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A8" w:rsidRDefault="00B5497D">
      <w:r>
        <w:rPr>
          <w:noProof/>
          <w:lang w:eastAsia="fr-FR"/>
        </w:rPr>
        <w:drawing>
          <wp:anchor distT="0" distB="0" distL="114300" distR="114300" simplePos="0" relativeHeight="251661312" behindDoc="1" locked="0" layoutInCell="1" allowOverlap="1">
            <wp:simplePos x="0" y="0"/>
            <wp:positionH relativeFrom="column">
              <wp:posOffset>-473075</wp:posOffset>
            </wp:positionH>
            <wp:positionV relativeFrom="paragraph">
              <wp:posOffset>-418465</wp:posOffset>
            </wp:positionV>
            <wp:extent cx="7439025" cy="2042795"/>
            <wp:effectExtent l="0" t="0" r="0" b="0"/>
            <wp:wrapNone/>
            <wp:docPr id="2" name="Picture 2" descr="D:\2019\STAGE COURTE DUREE\DIVERS STAGE C D\ENTETE\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9\STAGE COURTE DUREE\DIVERS STAGE C D\ENTETE\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9025" cy="204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EA8" w:rsidRPr="005B5EA8" w:rsidRDefault="005B5EA8" w:rsidP="005B5EA8"/>
    <w:p w:rsidR="005B5EA8" w:rsidRPr="005B5EA8" w:rsidRDefault="00B4077A" w:rsidP="00B4077A">
      <w:pPr>
        <w:tabs>
          <w:tab w:val="left" w:pos="5640"/>
        </w:tabs>
      </w:pPr>
      <w:r>
        <w:tab/>
      </w:r>
    </w:p>
    <w:p w:rsidR="005B5EA8" w:rsidRPr="005B5EA8" w:rsidRDefault="005B5EA8" w:rsidP="005B5EA8"/>
    <w:p w:rsidR="005B5EA8" w:rsidRPr="005B5EA8" w:rsidRDefault="005B5EA8" w:rsidP="005B5EA8"/>
    <w:p w:rsidR="005B5EA8" w:rsidRDefault="005B5EA8" w:rsidP="005B5EA8"/>
    <w:p w:rsidR="000243D9" w:rsidRDefault="000243D9" w:rsidP="000243D9">
      <w:pPr>
        <w:ind w:right="-1"/>
        <w:jc w:val="center"/>
        <w:rPr>
          <w:b/>
          <w:bCs/>
          <w:sz w:val="36"/>
          <w:szCs w:val="36"/>
        </w:rPr>
      </w:pPr>
      <w:r>
        <w:rPr>
          <w:b/>
          <w:bCs/>
          <w:sz w:val="36"/>
          <w:szCs w:val="36"/>
        </w:rPr>
        <w:t>VADE-MECUM</w:t>
      </w:r>
    </w:p>
    <w:p w:rsidR="000243D9" w:rsidRPr="00901F53" w:rsidRDefault="000243D9" w:rsidP="000243D9">
      <w:pPr>
        <w:ind w:right="-1"/>
        <w:jc w:val="center"/>
        <w:rPr>
          <w:b/>
          <w:bCs/>
          <w:sz w:val="36"/>
          <w:szCs w:val="36"/>
        </w:rPr>
      </w:pPr>
      <w:r>
        <w:rPr>
          <w:b/>
          <w:bCs/>
          <w:sz w:val="36"/>
          <w:szCs w:val="36"/>
        </w:rPr>
        <w:t>Gestion</w:t>
      </w:r>
      <w:r w:rsidRPr="00901F53">
        <w:rPr>
          <w:b/>
          <w:bCs/>
          <w:sz w:val="36"/>
          <w:szCs w:val="36"/>
        </w:rPr>
        <w:t xml:space="preserve"> des Manifestations Scientifiques</w:t>
      </w:r>
    </w:p>
    <w:p w:rsidR="000243D9" w:rsidRDefault="000243D9" w:rsidP="00A21FAE">
      <w:pPr>
        <w:widowControl w:val="0"/>
        <w:autoSpaceDE w:val="0"/>
        <w:autoSpaceDN w:val="0"/>
        <w:adjustRightInd w:val="0"/>
        <w:snapToGrid w:val="0"/>
        <w:spacing w:after="0"/>
        <w:ind w:right="-1"/>
        <w:jc w:val="both"/>
        <w:rPr>
          <w:rFonts w:asciiTheme="majorBidi" w:hAnsiTheme="majorBidi" w:cstheme="majorBidi"/>
          <w:b/>
          <w:bCs/>
          <w:color w:val="000000"/>
          <w:sz w:val="32"/>
          <w:szCs w:val="32"/>
          <w:u w:val="single"/>
        </w:rPr>
      </w:pPr>
      <w:r>
        <w:rPr>
          <w:rFonts w:asciiTheme="majorBidi" w:hAnsiTheme="majorBidi" w:cstheme="majorBidi"/>
          <w:b/>
          <w:bCs/>
          <w:color w:val="000000"/>
          <w:sz w:val="32"/>
          <w:szCs w:val="32"/>
          <w:u w:val="single"/>
        </w:rPr>
        <w:t>1-</w:t>
      </w:r>
      <w:r w:rsidRPr="00892D66">
        <w:rPr>
          <w:rFonts w:asciiTheme="majorBidi" w:hAnsiTheme="majorBidi" w:cstheme="majorBidi" w:hint="cs"/>
          <w:b/>
          <w:bCs/>
          <w:color w:val="000000"/>
          <w:sz w:val="32"/>
          <w:szCs w:val="32"/>
          <w:u w:val="single"/>
        </w:rPr>
        <w:t>Nomenclature</w:t>
      </w:r>
      <w:r w:rsidRPr="00892D66">
        <w:rPr>
          <w:rFonts w:asciiTheme="majorBidi" w:hAnsiTheme="majorBidi" w:cstheme="majorBidi"/>
          <w:b/>
          <w:bCs/>
          <w:color w:val="000000"/>
          <w:sz w:val="32"/>
          <w:szCs w:val="32"/>
          <w:u w:val="single"/>
        </w:rPr>
        <w:t xml:space="preserve"> </w:t>
      </w:r>
      <w:r w:rsidRPr="00892D66">
        <w:rPr>
          <w:rFonts w:asciiTheme="majorBidi" w:hAnsiTheme="majorBidi" w:cstheme="majorBidi" w:hint="cs"/>
          <w:b/>
          <w:bCs/>
          <w:color w:val="000000"/>
          <w:sz w:val="32"/>
          <w:szCs w:val="32"/>
          <w:u w:val="single"/>
        </w:rPr>
        <w:t>des</w:t>
      </w:r>
      <w:r w:rsidRPr="00892D66">
        <w:rPr>
          <w:rFonts w:asciiTheme="majorBidi" w:hAnsiTheme="majorBidi" w:cstheme="majorBidi"/>
          <w:b/>
          <w:bCs/>
          <w:color w:val="000000"/>
          <w:sz w:val="32"/>
          <w:szCs w:val="32"/>
          <w:u w:val="single"/>
        </w:rPr>
        <w:t xml:space="preserve"> </w:t>
      </w:r>
      <w:r w:rsidRPr="00892D66">
        <w:rPr>
          <w:rFonts w:asciiTheme="majorBidi" w:hAnsiTheme="majorBidi" w:cstheme="majorBidi" w:hint="cs"/>
          <w:b/>
          <w:bCs/>
          <w:color w:val="000000"/>
          <w:sz w:val="32"/>
          <w:szCs w:val="32"/>
          <w:u w:val="single"/>
        </w:rPr>
        <w:t>concepts</w:t>
      </w:r>
      <w:r w:rsidRPr="00892D66">
        <w:rPr>
          <w:rFonts w:asciiTheme="majorBidi" w:hAnsiTheme="majorBidi" w:cstheme="majorBidi"/>
          <w:b/>
          <w:bCs/>
          <w:color w:val="000000"/>
          <w:sz w:val="32"/>
          <w:szCs w:val="32"/>
          <w:u w:val="single"/>
        </w:rPr>
        <w:t xml:space="preserve"> </w:t>
      </w:r>
      <w:r w:rsidRPr="00892D66">
        <w:rPr>
          <w:rFonts w:asciiTheme="majorBidi" w:hAnsiTheme="majorBidi" w:cstheme="majorBidi" w:hint="cs"/>
          <w:b/>
          <w:bCs/>
          <w:color w:val="000000"/>
          <w:sz w:val="32"/>
          <w:szCs w:val="32"/>
          <w:u w:val="single"/>
        </w:rPr>
        <w:t>liés</w:t>
      </w:r>
      <w:r w:rsidRPr="00892D66">
        <w:rPr>
          <w:rFonts w:asciiTheme="majorBidi" w:hAnsiTheme="majorBidi" w:cstheme="majorBidi"/>
          <w:b/>
          <w:bCs/>
          <w:color w:val="000000"/>
          <w:sz w:val="32"/>
          <w:szCs w:val="32"/>
          <w:u w:val="single"/>
        </w:rPr>
        <w:t xml:space="preserve"> </w:t>
      </w:r>
      <w:r w:rsidRPr="00892D66">
        <w:rPr>
          <w:rFonts w:asciiTheme="majorBidi" w:hAnsiTheme="majorBidi" w:cstheme="majorBidi" w:hint="cs"/>
          <w:b/>
          <w:bCs/>
          <w:color w:val="000000"/>
          <w:sz w:val="32"/>
          <w:szCs w:val="32"/>
          <w:u w:val="single"/>
        </w:rPr>
        <w:t>aux</w:t>
      </w:r>
      <w:r>
        <w:rPr>
          <w:rFonts w:asciiTheme="majorBidi" w:hAnsiTheme="majorBidi" w:cstheme="majorBidi"/>
          <w:b/>
          <w:bCs/>
          <w:color w:val="000000"/>
          <w:sz w:val="32"/>
          <w:szCs w:val="32"/>
          <w:u w:val="single"/>
        </w:rPr>
        <w:t xml:space="preserve"> </w:t>
      </w:r>
      <w:r w:rsidRPr="00892D66">
        <w:rPr>
          <w:rFonts w:asciiTheme="majorBidi" w:hAnsiTheme="majorBidi" w:cstheme="majorBidi" w:hint="cs"/>
          <w:b/>
          <w:bCs/>
          <w:color w:val="000000"/>
          <w:sz w:val="32"/>
          <w:szCs w:val="32"/>
          <w:u w:val="single"/>
        </w:rPr>
        <w:t>manifestations</w:t>
      </w:r>
      <w:r w:rsidRPr="00892D66">
        <w:rPr>
          <w:rFonts w:asciiTheme="majorBidi" w:hAnsiTheme="majorBidi" w:cstheme="majorBidi"/>
          <w:b/>
          <w:bCs/>
          <w:color w:val="000000"/>
          <w:sz w:val="32"/>
          <w:szCs w:val="32"/>
          <w:u w:val="single"/>
        </w:rPr>
        <w:t xml:space="preserve"> </w:t>
      </w:r>
      <w:r w:rsidRPr="00892D66">
        <w:rPr>
          <w:rFonts w:asciiTheme="majorBidi" w:hAnsiTheme="majorBidi" w:cstheme="majorBidi" w:hint="cs"/>
          <w:b/>
          <w:bCs/>
          <w:color w:val="000000"/>
          <w:sz w:val="32"/>
          <w:szCs w:val="32"/>
          <w:u w:val="single"/>
        </w:rPr>
        <w:t>scientifiques</w:t>
      </w:r>
      <w:r w:rsidR="00A21FAE" w:rsidRPr="00A21FAE">
        <w:rPr>
          <w:rFonts w:asciiTheme="majorBidi" w:hAnsiTheme="majorBidi" w:cstheme="majorBidi"/>
          <w:b/>
          <w:bCs/>
          <w:color w:val="000000"/>
          <w:u w:val="single"/>
          <w:vertAlign w:val="superscript"/>
        </w:rPr>
        <w:t>(1)</w:t>
      </w:r>
    </w:p>
    <w:p w:rsidR="000243D9" w:rsidRDefault="000243D9" w:rsidP="000243D9">
      <w:pPr>
        <w:spacing w:after="0"/>
        <w:ind w:right="-1"/>
        <w:jc w:val="both"/>
        <w:rPr>
          <w:rFonts w:ascii="Cambria" w:hAnsi="Cambria" w:cs="Cambria"/>
          <w:i/>
          <w:noProof/>
          <w:color w:val="000000"/>
          <w:spacing w:val="-4"/>
          <w:sz w:val="32"/>
          <w:szCs w:val="28"/>
          <w:u w:val="single"/>
        </w:rPr>
      </w:pPr>
    </w:p>
    <w:p w:rsidR="000243D9" w:rsidRPr="000243D9" w:rsidRDefault="000243D9" w:rsidP="000243D9">
      <w:pPr>
        <w:spacing w:after="0"/>
        <w:ind w:right="-1"/>
        <w:jc w:val="both"/>
        <w:rPr>
          <w:b/>
          <w:bCs/>
          <w:sz w:val="28"/>
          <w:szCs w:val="28"/>
          <w:u w:val="single"/>
        </w:rPr>
      </w:pPr>
      <w:r w:rsidRPr="000243D9">
        <w:rPr>
          <w:rFonts w:ascii="Cambria" w:hAnsi="Cambria" w:cs="Cambria"/>
          <w:b/>
          <w:bCs/>
          <w:i/>
          <w:noProof/>
          <w:color w:val="000000"/>
          <w:spacing w:val="-4"/>
          <w:sz w:val="32"/>
          <w:szCs w:val="28"/>
          <w:u w:val="single"/>
        </w:rPr>
        <w:t xml:space="preserve">Atelier </w:t>
      </w:r>
    </w:p>
    <w:p w:rsidR="0041715B" w:rsidRPr="00BC1D15" w:rsidRDefault="000243D9" w:rsidP="0041715B">
      <w:pPr>
        <w:spacing w:after="0"/>
        <w:jc w:val="both"/>
        <w:rPr>
          <w:rFonts w:asciiTheme="majorBidi" w:hAnsiTheme="majorBidi" w:cstheme="majorBidi"/>
          <w:sz w:val="20"/>
          <w:szCs w:val="20"/>
        </w:rPr>
      </w:pPr>
      <w:r>
        <w:rPr>
          <w:rFonts w:asciiTheme="majorBidi" w:hAnsiTheme="majorBidi" w:cstheme="majorBidi"/>
          <w:sz w:val="28"/>
          <w:szCs w:val="28"/>
        </w:rPr>
        <w:t xml:space="preserve">     </w:t>
      </w:r>
    </w:p>
    <w:p w:rsidR="0041715B" w:rsidRPr="0041715B" w:rsidRDefault="0041715B" w:rsidP="0041715B">
      <w:pPr>
        <w:spacing w:after="0"/>
        <w:jc w:val="both"/>
        <w:rPr>
          <w:rFonts w:asciiTheme="majorBidi" w:hAnsiTheme="majorBidi" w:cstheme="majorBidi"/>
          <w:sz w:val="28"/>
          <w:szCs w:val="28"/>
        </w:rPr>
      </w:pPr>
      <w:r w:rsidRPr="0041715B">
        <w:rPr>
          <w:rFonts w:asciiTheme="majorBidi" w:hAnsiTheme="majorBidi" w:cstheme="majorBidi"/>
          <w:sz w:val="28"/>
          <w:szCs w:val="28"/>
        </w:rPr>
        <w:t xml:space="preserve">     Rencontre ponctuelle ou cycle de rencontres visant à travailler collectivement sur un</w:t>
      </w:r>
    </w:p>
    <w:p w:rsidR="0041715B" w:rsidRPr="0041715B" w:rsidRDefault="0041715B" w:rsidP="0041715B">
      <w:pPr>
        <w:spacing w:after="0"/>
        <w:jc w:val="both"/>
        <w:rPr>
          <w:rFonts w:asciiTheme="majorBidi" w:hAnsiTheme="majorBidi" w:cstheme="majorBidi"/>
          <w:sz w:val="28"/>
          <w:szCs w:val="28"/>
        </w:rPr>
      </w:pPr>
      <w:r w:rsidRPr="0041715B">
        <w:rPr>
          <w:rFonts w:asciiTheme="majorBidi" w:hAnsiTheme="majorBidi" w:cstheme="majorBidi"/>
          <w:sz w:val="28"/>
          <w:szCs w:val="28"/>
        </w:rPr>
        <w:t>thème particulier.</w:t>
      </w:r>
    </w:p>
    <w:p w:rsidR="0041715B" w:rsidRPr="00FE3F4C" w:rsidRDefault="0041715B" w:rsidP="0041715B">
      <w:pPr>
        <w:spacing w:after="0"/>
        <w:jc w:val="both"/>
        <w:rPr>
          <w:rFonts w:asciiTheme="majorBidi" w:hAnsiTheme="majorBidi" w:cstheme="majorBidi"/>
          <w:sz w:val="28"/>
          <w:szCs w:val="28"/>
        </w:rPr>
      </w:pPr>
      <w:r w:rsidRPr="0041715B">
        <w:rPr>
          <w:rFonts w:asciiTheme="majorBidi" w:hAnsiTheme="majorBidi" w:cstheme="majorBidi"/>
          <w:sz w:val="28"/>
          <w:szCs w:val="28"/>
        </w:rPr>
        <w:t xml:space="preserve">    Un atelier peut viser par exemple à : se former sur un thème donné, acquérir ou  approfondir des compétences techniques, accompagner et être accompagné dans la réalisation d’un travail.</w:t>
      </w:r>
    </w:p>
    <w:p w:rsidR="0041715B" w:rsidRDefault="0041715B" w:rsidP="000243D9">
      <w:pPr>
        <w:spacing w:after="0"/>
        <w:ind w:right="-1"/>
        <w:jc w:val="both"/>
        <w:rPr>
          <w:rFonts w:ascii="Cambria" w:hAnsi="Cambria" w:cs="Cambria"/>
          <w:i/>
          <w:noProof/>
          <w:color w:val="000000"/>
          <w:spacing w:val="-4"/>
          <w:sz w:val="32"/>
          <w:szCs w:val="28"/>
          <w:u w:val="single"/>
        </w:rPr>
      </w:pPr>
    </w:p>
    <w:p w:rsidR="000243D9" w:rsidRPr="000243D9" w:rsidRDefault="000243D9" w:rsidP="000243D9">
      <w:pPr>
        <w:spacing w:after="0"/>
        <w:ind w:right="-1"/>
        <w:jc w:val="both"/>
        <w:rPr>
          <w:rFonts w:ascii="Cambria" w:hAnsi="Cambria" w:cs="Cambria"/>
          <w:b/>
          <w:bCs/>
          <w:i/>
          <w:noProof/>
          <w:color w:val="000000"/>
          <w:spacing w:val="-4"/>
          <w:sz w:val="32"/>
          <w:szCs w:val="28"/>
          <w:u w:val="single"/>
        </w:rPr>
      </w:pPr>
      <w:r w:rsidRPr="000243D9">
        <w:rPr>
          <w:rFonts w:ascii="Cambria" w:hAnsi="Cambria" w:cs="Cambria"/>
          <w:b/>
          <w:bCs/>
          <w:i/>
          <w:noProof/>
          <w:color w:val="000000"/>
          <w:spacing w:val="-4"/>
          <w:sz w:val="32"/>
          <w:szCs w:val="28"/>
          <w:u w:val="single"/>
        </w:rPr>
        <w:t>Séminaire</w:t>
      </w:r>
    </w:p>
    <w:p w:rsidR="0034514E" w:rsidRPr="00BC1D15" w:rsidRDefault="0034514E" w:rsidP="008D7404">
      <w:pPr>
        <w:spacing w:after="0"/>
        <w:jc w:val="both"/>
        <w:rPr>
          <w:rFonts w:asciiTheme="majorBidi" w:hAnsiTheme="majorBidi" w:cstheme="majorBidi"/>
          <w:sz w:val="20"/>
          <w:szCs w:val="20"/>
        </w:rPr>
      </w:pPr>
    </w:p>
    <w:p w:rsidR="0034514E" w:rsidRPr="00FE3F4C" w:rsidRDefault="0034514E" w:rsidP="00A21FAE">
      <w:pPr>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34514E">
        <w:rPr>
          <w:rFonts w:asciiTheme="majorBidi" w:hAnsiTheme="majorBidi" w:cstheme="majorBidi"/>
          <w:sz w:val="28"/>
          <w:szCs w:val="28"/>
        </w:rPr>
        <w:t xml:space="preserve">Cycle de rencontres de courte durée réparti en session périodique pouvant </w:t>
      </w:r>
      <w:bookmarkStart w:id="0" w:name="_GoBack"/>
      <w:bookmarkEnd w:id="0"/>
      <w:r w:rsidR="00302123" w:rsidRPr="0034514E">
        <w:rPr>
          <w:rFonts w:asciiTheme="majorBidi" w:hAnsiTheme="majorBidi" w:cstheme="majorBidi"/>
          <w:sz w:val="28"/>
          <w:szCs w:val="28"/>
        </w:rPr>
        <w:t>être hebdomadaire</w:t>
      </w:r>
      <w:r w:rsidRPr="0034514E">
        <w:rPr>
          <w:rFonts w:asciiTheme="majorBidi" w:hAnsiTheme="majorBidi" w:cstheme="majorBidi"/>
          <w:sz w:val="28"/>
          <w:szCs w:val="28"/>
        </w:rPr>
        <w:t>, mensuelle</w:t>
      </w:r>
      <w:r w:rsidR="00A21FAE">
        <w:rPr>
          <w:rFonts w:asciiTheme="majorBidi" w:hAnsiTheme="majorBidi" w:cstheme="majorBidi"/>
          <w:sz w:val="28"/>
          <w:szCs w:val="28"/>
        </w:rPr>
        <w:t>,</w:t>
      </w:r>
      <w:r w:rsidRPr="0034514E">
        <w:rPr>
          <w:rFonts w:asciiTheme="majorBidi" w:hAnsiTheme="majorBidi" w:cstheme="majorBidi"/>
          <w:sz w:val="28"/>
          <w:szCs w:val="28"/>
        </w:rPr>
        <w:t xml:space="preserve"> etc</w:t>
      </w:r>
      <w:r w:rsidR="00A21FAE">
        <w:rPr>
          <w:rFonts w:asciiTheme="majorBidi" w:hAnsiTheme="majorBidi" w:cstheme="majorBidi"/>
          <w:sz w:val="28"/>
          <w:szCs w:val="28"/>
        </w:rPr>
        <w:t>.</w:t>
      </w:r>
      <w:r w:rsidRPr="0034514E">
        <w:rPr>
          <w:rFonts w:asciiTheme="majorBidi" w:hAnsiTheme="majorBidi" w:cstheme="majorBidi"/>
          <w:sz w:val="28"/>
          <w:szCs w:val="28"/>
        </w:rPr>
        <w:t xml:space="preserve"> </w:t>
      </w:r>
      <w:r w:rsidR="00A21FAE" w:rsidRPr="0034514E">
        <w:rPr>
          <w:rFonts w:asciiTheme="majorBidi" w:hAnsiTheme="majorBidi" w:cstheme="majorBidi"/>
          <w:sz w:val="28"/>
          <w:szCs w:val="28"/>
        </w:rPr>
        <w:t>à</w:t>
      </w:r>
      <w:r w:rsidRPr="0034514E">
        <w:rPr>
          <w:rFonts w:asciiTheme="majorBidi" w:hAnsiTheme="majorBidi" w:cstheme="majorBidi"/>
          <w:sz w:val="28"/>
          <w:szCs w:val="28"/>
        </w:rPr>
        <w:t xml:space="preserve"> l’échelle d’un ou plusieurs semestres. Il s’agit de traiter successivement différents</w:t>
      </w:r>
      <w:r w:rsidR="00EA4286">
        <w:rPr>
          <w:rFonts w:asciiTheme="majorBidi" w:hAnsiTheme="majorBidi" w:cstheme="majorBidi"/>
          <w:sz w:val="28"/>
          <w:szCs w:val="28"/>
        </w:rPr>
        <w:t xml:space="preserve"> </w:t>
      </w:r>
      <w:r w:rsidRPr="0034514E">
        <w:rPr>
          <w:rFonts w:asciiTheme="majorBidi" w:hAnsiTheme="majorBidi" w:cstheme="majorBidi"/>
          <w:sz w:val="28"/>
          <w:szCs w:val="28"/>
        </w:rPr>
        <w:t>aspects d’un même thème, avec une visée cumulative.</w:t>
      </w:r>
    </w:p>
    <w:p w:rsidR="000243D9" w:rsidRPr="00A65644" w:rsidRDefault="000243D9" w:rsidP="000243D9">
      <w:pPr>
        <w:spacing w:after="0"/>
        <w:ind w:right="-1"/>
        <w:jc w:val="both"/>
        <w:rPr>
          <w:rFonts w:ascii="Cambria" w:hAnsi="Cambria" w:cs="Cambria"/>
          <w:i/>
          <w:noProof/>
          <w:color w:val="000000"/>
          <w:spacing w:val="-4"/>
          <w:sz w:val="24"/>
          <w:u w:val="single"/>
        </w:rPr>
      </w:pPr>
    </w:p>
    <w:p w:rsidR="000243D9" w:rsidRDefault="000243D9" w:rsidP="0041715B">
      <w:pPr>
        <w:spacing w:after="0"/>
        <w:ind w:right="-1"/>
        <w:jc w:val="both"/>
        <w:rPr>
          <w:rFonts w:ascii="Cambria" w:hAnsi="Cambria" w:cs="Cambria"/>
          <w:b/>
          <w:bCs/>
          <w:i/>
          <w:noProof/>
          <w:color w:val="000000"/>
          <w:spacing w:val="-4"/>
          <w:sz w:val="32"/>
          <w:szCs w:val="28"/>
          <w:u w:val="single"/>
        </w:rPr>
      </w:pPr>
      <w:r w:rsidRPr="000243D9">
        <w:rPr>
          <w:rFonts w:ascii="Cambria" w:hAnsi="Cambria" w:cs="Cambria"/>
          <w:b/>
          <w:bCs/>
          <w:i/>
          <w:noProof/>
          <w:color w:val="000000"/>
          <w:spacing w:val="-4"/>
          <w:sz w:val="32"/>
          <w:szCs w:val="28"/>
          <w:u w:val="single"/>
        </w:rPr>
        <w:t>Journée d ’étude</w:t>
      </w:r>
    </w:p>
    <w:p w:rsidR="00A65644" w:rsidRPr="00BC1D15" w:rsidRDefault="00A65644" w:rsidP="0041715B">
      <w:pPr>
        <w:spacing w:after="0"/>
        <w:ind w:right="-1"/>
        <w:jc w:val="both"/>
        <w:rPr>
          <w:rFonts w:ascii="Cambria" w:hAnsi="Cambria" w:cs="Cambria"/>
          <w:b/>
          <w:bCs/>
          <w:i/>
          <w:noProof/>
          <w:color w:val="000000"/>
          <w:spacing w:val="-4"/>
          <w:szCs w:val="20"/>
          <w:u w:val="single"/>
        </w:rPr>
      </w:pPr>
    </w:p>
    <w:p w:rsidR="0041715B" w:rsidRPr="00FE3F4C" w:rsidRDefault="0034514E" w:rsidP="00EA4286">
      <w:pPr>
        <w:tabs>
          <w:tab w:val="left" w:pos="10065"/>
        </w:tabs>
        <w:spacing w:after="0"/>
        <w:ind w:right="2"/>
        <w:jc w:val="both"/>
        <w:rPr>
          <w:rFonts w:asciiTheme="majorBidi" w:hAnsiTheme="majorBidi" w:cstheme="majorBidi"/>
          <w:sz w:val="28"/>
          <w:szCs w:val="28"/>
        </w:rPr>
      </w:pPr>
      <w:r>
        <w:rPr>
          <w:rFonts w:asciiTheme="majorBidi" w:hAnsiTheme="majorBidi" w:cstheme="majorBidi"/>
          <w:sz w:val="28"/>
          <w:szCs w:val="28"/>
        </w:rPr>
        <w:t xml:space="preserve">      </w:t>
      </w:r>
      <w:r w:rsidR="0041715B" w:rsidRPr="0041715B">
        <w:rPr>
          <w:rFonts w:asciiTheme="majorBidi" w:hAnsiTheme="majorBidi" w:cstheme="majorBidi"/>
          <w:sz w:val="28"/>
          <w:szCs w:val="28"/>
        </w:rPr>
        <w:t>Rencontre ponctuelle de moyenne durée. L’événement rassemble plusieurs intervenants autour d’un thème commun. Il s’agit de présenter simultanément différents aspects d’un même thème, avec une visée exploratoire, ou afin de débattre ou</w:t>
      </w:r>
      <w:r>
        <w:rPr>
          <w:rFonts w:asciiTheme="majorBidi" w:hAnsiTheme="majorBidi" w:cstheme="majorBidi"/>
          <w:sz w:val="28"/>
          <w:szCs w:val="28"/>
        </w:rPr>
        <w:t xml:space="preserve"> </w:t>
      </w:r>
      <w:r w:rsidR="0041715B" w:rsidRPr="0041715B">
        <w:rPr>
          <w:rFonts w:asciiTheme="majorBidi" w:hAnsiTheme="majorBidi" w:cstheme="majorBidi"/>
          <w:sz w:val="28"/>
          <w:szCs w:val="28"/>
        </w:rPr>
        <w:t>de travaille</w:t>
      </w:r>
      <w:r w:rsidR="00863B3E">
        <w:rPr>
          <w:rFonts w:asciiTheme="majorBidi" w:hAnsiTheme="majorBidi" w:cstheme="majorBidi"/>
          <w:sz w:val="28"/>
          <w:szCs w:val="28"/>
        </w:rPr>
        <w:t>r</w:t>
      </w:r>
      <w:r w:rsidR="0041715B" w:rsidRPr="0041715B">
        <w:rPr>
          <w:rFonts w:asciiTheme="majorBidi" w:hAnsiTheme="majorBidi" w:cstheme="majorBidi"/>
          <w:sz w:val="28"/>
          <w:szCs w:val="28"/>
        </w:rPr>
        <w:t xml:space="preserve"> collectiveme</w:t>
      </w:r>
      <w:r>
        <w:rPr>
          <w:rFonts w:asciiTheme="majorBidi" w:hAnsiTheme="majorBidi" w:cstheme="majorBidi"/>
          <w:sz w:val="28"/>
          <w:szCs w:val="28"/>
        </w:rPr>
        <w:t>n</w:t>
      </w:r>
      <w:r w:rsidR="0041715B" w:rsidRPr="0041715B">
        <w:rPr>
          <w:rFonts w:asciiTheme="majorBidi" w:hAnsiTheme="majorBidi" w:cstheme="majorBidi"/>
          <w:sz w:val="28"/>
          <w:szCs w:val="28"/>
        </w:rPr>
        <w:t>t à la formulation de conclusions (par exemple: journée</w:t>
      </w:r>
      <w:r>
        <w:rPr>
          <w:rFonts w:asciiTheme="majorBidi" w:hAnsiTheme="majorBidi" w:cstheme="majorBidi"/>
          <w:sz w:val="28"/>
          <w:szCs w:val="28"/>
        </w:rPr>
        <w:t xml:space="preserve"> </w:t>
      </w:r>
      <w:r w:rsidR="0041715B" w:rsidRPr="0041715B">
        <w:rPr>
          <w:rFonts w:asciiTheme="majorBidi" w:hAnsiTheme="majorBidi" w:cstheme="majorBidi"/>
          <w:sz w:val="28"/>
          <w:szCs w:val="28"/>
        </w:rPr>
        <w:t>d’étude consécutive  à un séminaire).</w:t>
      </w:r>
    </w:p>
    <w:p w:rsidR="0034514E" w:rsidRDefault="0034514E" w:rsidP="00EA4286">
      <w:pPr>
        <w:spacing w:after="0"/>
        <w:jc w:val="both"/>
        <w:rPr>
          <w:rFonts w:asciiTheme="majorBidi" w:hAnsiTheme="majorBidi" w:cstheme="majorBidi"/>
          <w:sz w:val="28"/>
          <w:szCs w:val="28"/>
          <w:u w:val="single"/>
        </w:rPr>
      </w:pPr>
    </w:p>
    <w:p w:rsidR="00826302" w:rsidRDefault="00826302" w:rsidP="00A21FAE">
      <w:pPr>
        <w:spacing w:after="0"/>
        <w:ind w:right="-1"/>
        <w:jc w:val="both"/>
        <w:rPr>
          <w:rFonts w:ascii="Cambria" w:hAnsi="Cambria" w:cs="Cambria"/>
          <w:b/>
          <w:bCs/>
          <w:i/>
          <w:noProof/>
          <w:color w:val="000000"/>
          <w:spacing w:val="-4"/>
          <w:sz w:val="32"/>
          <w:szCs w:val="28"/>
          <w:u w:val="single"/>
        </w:rPr>
      </w:pPr>
    </w:p>
    <w:p w:rsidR="000243D9" w:rsidRPr="00A21FAE" w:rsidRDefault="000243D9" w:rsidP="00A21FAE">
      <w:pPr>
        <w:spacing w:after="0"/>
        <w:ind w:right="-1"/>
        <w:jc w:val="both"/>
        <w:rPr>
          <w:rFonts w:ascii="Cambria" w:hAnsi="Cambria" w:cs="Cambria"/>
          <w:b/>
          <w:bCs/>
          <w:i/>
          <w:noProof/>
          <w:color w:val="000000"/>
          <w:spacing w:val="-4"/>
          <w:sz w:val="32"/>
          <w:szCs w:val="28"/>
          <w:u w:val="single"/>
        </w:rPr>
      </w:pPr>
      <w:r w:rsidRPr="00A21FAE">
        <w:rPr>
          <w:rFonts w:ascii="Cambria" w:hAnsi="Cambria" w:cs="Cambria"/>
          <w:b/>
          <w:bCs/>
          <w:i/>
          <w:noProof/>
          <w:color w:val="000000"/>
          <w:spacing w:val="-4"/>
          <w:sz w:val="32"/>
          <w:szCs w:val="28"/>
          <w:u w:val="single"/>
        </w:rPr>
        <w:t xml:space="preserve">Symposium </w:t>
      </w:r>
    </w:p>
    <w:p w:rsidR="00A65644" w:rsidRPr="00A65644" w:rsidRDefault="00A65644" w:rsidP="000243D9">
      <w:pPr>
        <w:spacing w:after="0"/>
        <w:rPr>
          <w:rFonts w:asciiTheme="majorBidi" w:hAnsiTheme="majorBidi" w:cstheme="majorBidi"/>
          <w:b/>
          <w:bCs/>
          <w:sz w:val="16"/>
          <w:szCs w:val="16"/>
          <w:u w:val="single"/>
        </w:rPr>
      </w:pPr>
    </w:p>
    <w:p w:rsidR="000243D9" w:rsidRDefault="00863B3E" w:rsidP="000243D9">
      <w:pPr>
        <w:spacing w:after="0"/>
        <w:rPr>
          <w:rFonts w:asciiTheme="majorBidi" w:hAnsiTheme="majorBidi" w:cstheme="majorBidi"/>
          <w:sz w:val="28"/>
          <w:szCs w:val="28"/>
        </w:rPr>
      </w:pPr>
      <w:r>
        <w:rPr>
          <w:rFonts w:asciiTheme="majorBidi" w:hAnsiTheme="majorBidi" w:cstheme="majorBidi"/>
          <w:sz w:val="28"/>
          <w:szCs w:val="28"/>
        </w:rPr>
        <w:t xml:space="preserve">       </w:t>
      </w:r>
      <w:r w:rsidR="000243D9">
        <w:rPr>
          <w:rFonts w:asciiTheme="majorBidi" w:hAnsiTheme="majorBidi" w:cstheme="majorBidi"/>
          <w:sz w:val="28"/>
          <w:szCs w:val="28"/>
        </w:rPr>
        <w:t xml:space="preserve">Regroupement d'intervenants </w:t>
      </w:r>
      <w:r w:rsidR="000243D9" w:rsidRPr="00D26D1D">
        <w:rPr>
          <w:rFonts w:asciiTheme="majorBidi" w:hAnsiTheme="majorBidi" w:cstheme="majorBidi"/>
          <w:sz w:val="28"/>
          <w:szCs w:val="28"/>
        </w:rPr>
        <w:t xml:space="preserve">spécialistes </w:t>
      </w:r>
      <w:r w:rsidR="000243D9">
        <w:rPr>
          <w:rFonts w:asciiTheme="majorBidi" w:hAnsiTheme="majorBidi" w:cstheme="majorBidi"/>
          <w:sz w:val="28"/>
          <w:szCs w:val="28"/>
        </w:rPr>
        <w:t>reconnus</w:t>
      </w:r>
      <w:r w:rsidR="000243D9" w:rsidRPr="00D26D1D">
        <w:rPr>
          <w:rFonts w:asciiTheme="majorBidi" w:hAnsiTheme="majorBidi" w:cstheme="majorBidi"/>
          <w:sz w:val="28"/>
          <w:szCs w:val="28"/>
        </w:rPr>
        <w:t xml:space="preserve"> </w:t>
      </w:r>
      <w:r w:rsidR="000243D9">
        <w:rPr>
          <w:rFonts w:asciiTheme="majorBidi" w:hAnsiTheme="majorBidi" w:cstheme="majorBidi"/>
          <w:sz w:val="28"/>
          <w:szCs w:val="28"/>
        </w:rPr>
        <w:t xml:space="preserve">dans </w:t>
      </w:r>
      <w:r w:rsidR="007F26C5">
        <w:rPr>
          <w:rFonts w:asciiTheme="majorBidi" w:hAnsiTheme="majorBidi" w:cstheme="majorBidi"/>
          <w:sz w:val="28"/>
          <w:szCs w:val="28"/>
        </w:rPr>
        <w:t xml:space="preserve">un </w:t>
      </w:r>
      <w:r w:rsidR="007F26C5" w:rsidRPr="00D26D1D">
        <w:rPr>
          <w:rFonts w:asciiTheme="majorBidi" w:hAnsiTheme="majorBidi" w:cstheme="majorBidi"/>
          <w:sz w:val="28"/>
          <w:szCs w:val="28"/>
        </w:rPr>
        <w:t>domaine</w:t>
      </w:r>
      <w:r w:rsidR="000243D9">
        <w:rPr>
          <w:rFonts w:asciiTheme="majorBidi" w:hAnsiTheme="majorBidi" w:cstheme="majorBidi"/>
          <w:sz w:val="28"/>
          <w:szCs w:val="28"/>
        </w:rPr>
        <w:t xml:space="preserve"> particulier. </w:t>
      </w:r>
    </w:p>
    <w:p w:rsidR="000243D9" w:rsidRPr="00F12AF4" w:rsidRDefault="000243D9" w:rsidP="000243D9">
      <w:pPr>
        <w:spacing w:after="0"/>
        <w:ind w:right="-1"/>
        <w:jc w:val="both"/>
        <w:rPr>
          <w:rFonts w:ascii="Cambria" w:hAnsi="Cambria" w:cs="Cambria"/>
          <w:i/>
          <w:noProof/>
          <w:color w:val="000000"/>
          <w:spacing w:val="-4"/>
          <w:sz w:val="18"/>
          <w:szCs w:val="16"/>
          <w:u w:val="single"/>
        </w:rPr>
      </w:pPr>
    </w:p>
    <w:p w:rsidR="000243D9" w:rsidRPr="00A21FAE" w:rsidRDefault="000243D9" w:rsidP="000243D9">
      <w:pPr>
        <w:spacing w:after="0"/>
        <w:ind w:right="-1"/>
        <w:jc w:val="both"/>
        <w:rPr>
          <w:rFonts w:ascii="Cambria" w:hAnsi="Cambria" w:cs="Cambria"/>
          <w:b/>
          <w:bCs/>
          <w:i/>
          <w:noProof/>
          <w:color w:val="000000"/>
          <w:spacing w:val="-4"/>
          <w:sz w:val="32"/>
          <w:szCs w:val="28"/>
          <w:u w:val="single"/>
        </w:rPr>
      </w:pPr>
      <w:r w:rsidRPr="000243D9">
        <w:rPr>
          <w:rFonts w:ascii="Cambria" w:hAnsi="Cambria" w:cs="Cambria"/>
          <w:b/>
          <w:bCs/>
          <w:i/>
          <w:noProof/>
          <w:color w:val="000000"/>
          <w:spacing w:val="-4"/>
          <w:sz w:val="32"/>
          <w:szCs w:val="28"/>
          <w:u w:val="single"/>
        </w:rPr>
        <w:lastRenderedPageBreak/>
        <w:t>Colloque/Conférence/congré scientifique(</w:t>
      </w:r>
      <w:r w:rsidRPr="00A21FAE">
        <w:rPr>
          <w:rFonts w:ascii="Cambria" w:hAnsi="Cambria" w:cs="Times New Roman" w:hint="cs"/>
          <w:b/>
          <w:bCs/>
          <w:i/>
          <w:noProof/>
          <w:color w:val="000000"/>
          <w:spacing w:val="-4"/>
          <w:sz w:val="32"/>
          <w:szCs w:val="28"/>
          <w:u w:val="single"/>
          <w:rtl/>
        </w:rPr>
        <w:t>ندوة علمية، مؤتمر علمي</w:t>
      </w:r>
      <w:r w:rsidRPr="00A21FAE">
        <w:rPr>
          <w:rFonts w:ascii="Cambria" w:hAnsi="Cambria" w:cs="Cambria"/>
          <w:b/>
          <w:bCs/>
          <w:i/>
          <w:noProof/>
          <w:color w:val="000000"/>
          <w:spacing w:val="-4"/>
          <w:sz w:val="32"/>
          <w:szCs w:val="28"/>
          <w:u w:val="single"/>
        </w:rPr>
        <w:t>)</w:t>
      </w:r>
    </w:p>
    <w:p w:rsidR="0034514E" w:rsidRPr="00F12AF4" w:rsidRDefault="00E567A4" w:rsidP="0034514E">
      <w:pPr>
        <w:spacing w:after="0"/>
        <w:rPr>
          <w:rFonts w:asciiTheme="majorBidi" w:hAnsiTheme="majorBidi" w:cstheme="majorBidi"/>
          <w:sz w:val="18"/>
          <w:szCs w:val="18"/>
        </w:rPr>
      </w:pPr>
      <w:r>
        <w:rPr>
          <w:rFonts w:asciiTheme="majorBidi" w:hAnsiTheme="majorBidi" w:cstheme="majorBidi"/>
          <w:sz w:val="28"/>
          <w:szCs w:val="28"/>
        </w:rPr>
        <w:t xml:space="preserve">       </w:t>
      </w:r>
    </w:p>
    <w:p w:rsidR="0034514E" w:rsidRPr="0034514E" w:rsidRDefault="0034514E" w:rsidP="0034514E">
      <w:pPr>
        <w:spacing w:after="0"/>
        <w:jc w:val="both"/>
        <w:rPr>
          <w:rFonts w:asciiTheme="majorBidi" w:hAnsiTheme="majorBidi" w:cstheme="majorBidi"/>
          <w:sz w:val="28"/>
          <w:szCs w:val="28"/>
        </w:rPr>
      </w:pPr>
      <w:r w:rsidRPr="0034514E">
        <w:rPr>
          <w:rFonts w:asciiTheme="majorBidi" w:hAnsiTheme="majorBidi" w:cstheme="majorBidi"/>
          <w:sz w:val="28"/>
          <w:szCs w:val="28"/>
        </w:rPr>
        <w:t xml:space="preserve">       Rencontre ponctuelle de moyenne durée, fortement encadrée sur le plan scientifique.</w:t>
      </w:r>
    </w:p>
    <w:p w:rsidR="0034514E" w:rsidRDefault="0034514E" w:rsidP="00B8058B">
      <w:pPr>
        <w:spacing w:after="0"/>
        <w:jc w:val="both"/>
        <w:rPr>
          <w:rFonts w:asciiTheme="majorBidi" w:hAnsiTheme="majorBidi" w:cstheme="majorBidi"/>
          <w:sz w:val="28"/>
          <w:szCs w:val="28"/>
        </w:rPr>
      </w:pPr>
      <w:r w:rsidRPr="0034514E">
        <w:rPr>
          <w:rFonts w:asciiTheme="majorBidi" w:hAnsiTheme="majorBidi" w:cstheme="majorBidi"/>
          <w:sz w:val="28"/>
          <w:szCs w:val="28"/>
        </w:rPr>
        <w:t>L’événement rassemble des intervenants sélectionnés sur la base de propositions</w:t>
      </w:r>
      <w:r>
        <w:rPr>
          <w:rFonts w:asciiTheme="majorBidi" w:hAnsiTheme="majorBidi" w:cstheme="majorBidi"/>
          <w:sz w:val="28"/>
          <w:szCs w:val="28"/>
        </w:rPr>
        <w:t xml:space="preserve"> </w:t>
      </w:r>
      <w:r w:rsidRPr="0034514E">
        <w:rPr>
          <w:rFonts w:asciiTheme="majorBidi" w:hAnsiTheme="majorBidi" w:cstheme="majorBidi"/>
          <w:sz w:val="28"/>
          <w:szCs w:val="28"/>
        </w:rPr>
        <w:t>répondant à un appel à communication, sous l’égide d’un comité scientifique composé</w:t>
      </w:r>
      <w:r>
        <w:rPr>
          <w:rFonts w:asciiTheme="majorBidi" w:hAnsiTheme="majorBidi" w:cstheme="majorBidi"/>
          <w:sz w:val="28"/>
          <w:szCs w:val="28"/>
        </w:rPr>
        <w:t xml:space="preserve"> </w:t>
      </w:r>
      <w:r w:rsidRPr="0034514E">
        <w:rPr>
          <w:rFonts w:asciiTheme="majorBidi" w:hAnsiTheme="majorBidi" w:cstheme="majorBidi"/>
          <w:sz w:val="28"/>
          <w:szCs w:val="28"/>
        </w:rPr>
        <w:t xml:space="preserve">de spécialistes. </w:t>
      </w:r>
      <w:r w:rsidR="00873936">
        <w:rPr>
          <w:rFonts w:asciiTheme="majorBidi" w:hAnsiTheme="majorBidi" w:cstheme="majorBidi"/>
          <w:sz w:val="28"/>
          <w:szCs w:val="28"/>
        </w:rPr>
        <w:t xml:space="preserve">            </w:t>
      </w:r>
      <w:r w:rsidR="00A0770B">
        <w:rPr>
          <w:rFonts w:asciiTheme="majorBidi" w:hAnsiTheme="majorBidi" w:cstheme="majorBidi"/>
          <w:sz w:val="28"/>
          <w:szCs w:val="28"/>
        </w:rPr>
        <w:t xml:space="preserve">    </w:t>
      </w:r>
      <w:r w:rsidRPr="0034514E">
        <w:rPr>
          <w:rFonts w:asciiTheme="majorBidi" w:hAnsiTheme="majorBidi" w:cstheme="majorBidi"/>
          <w:sz w:val="28"/>
          <w:szCs w:val="28"/>
        </w:rPr>
        <w:t>Le colloque peut rassembler un nombre</w:t>
      </w:r>
      <w:r>
        <w:rPr>
          <w:rFonts w:asciiTheme="majorBidi" w:hAnsiTheme="majorBidi" w:cstheme="majorBidi"/>
          <w:sz w:val="28"/>
          <w:szCs w:val="28"/>
        </w:rPr>
        <w:t xml:space="preserve"> </w:t>
      </w:r>
      <w:r w:rsidRPr="0034514E">
        <w:rPr>
          <w:rFonts w:asciiTheme="majorBidi" w:hAnsiTheme="majorBidi" w:cstheme="majorBidi"/>
          <w:sz w:val="28"/>
          <w:szCs w:val="28"/>
        </w:rPr>
        <w:t>important d’intervenants regroupés en sessions se déroulant simultanément, autour de points particuliers d’un thème commun. Il s’agit d’un</w:t>
      </w:r>
      <w:r>
        <w:rPr>
          <w:rFonts w:asciiTheme="majorBidi" w:hAnsiTheme="majorBidi" w:cstheme="majorBidi"/>
          <w:sz w:val="28"/>
          <w:szCs w:val="28"/>
        </w:rPr>
        <w:t xml:space="preserve"> </w:t>
      </w:r>
      <w:r w:rsidRPr="0034514E">
        <w:rPr>
          <w:rFonts w:asciiTheme="majorBidi" w:hAnsiTheme="majorBidi" w:cstheme="majorBidi"/>
          <w:sz w:val="28"/>
          <w:szCs w:val="28"/>
        </w:rPr>
        <w:t>événement de grande ampleur, qui peut tendre à l’approfondissement et/ou à</w:t>
      </w:r>
      <w:r>
        <w:rPr>
          <w:rFonts w:asciiTheme="majorBidi" w:hAnsiTheme="majorBidi" w:cstheme="majorBidi"/>
          <w:sz w:val="28"/>
          <w:szCs w:val="28"/>
        </w:rPr>
        <w:t xml:space="preserve"> </w:t>
      </w:r>
      <w:r w:rsidRPr="0034514E">
        <w:rPr>
          <w:rFonts w:asciiTheme="majorBidi" w:hAnsiTheme="majorBidi" w:cstheme="majorBidi"/>
          <w:sz w:val="28"/>
          <w:szCs w:val="28"/>
        </w:rPr>
        <w:t>l’exhaustivité, parfois à l’issue d’un ou de plusieurs cycles de séminaires et journées</w:t>
      </w:r>
      <w:r>
        <w:rPr>
          <w:rFonts w:asciiTheme="majorBidi" w:hAnsiTheme="majorBidi" w:cstheme="majorBidi"/>
          <w:sz w:val="28"/>
          <w:szCs w:val="28"/>
        </w:rPr>
        <w:t xml:space="preserve"> </w:t>
      </w:r>
      <w:r w:rsidRPr="0034514E">
        <w:rPr>
          <w:rFonts w:asciiTheme="majorBidi" w:hAnsiTheme="majorBidi" w:cstheme="majorBidi"/>
          <w:sz w:val="28"/>
          <w:szCs w:val="28"/>
        </w:rPr>
        <w:t>d’études. Un colloque peut aussi être l’occasion d’articuler les activités scientifiques à</w:t>
      </w:r>
      <w:r>
        <w:rPr>
          <w:rFonts w:asciiTheme="majorBidi" w:hAnsiTheme="majorBidi" w:cstheme="majorBidi"/>
          <w:sz w:val="28"/>
          <w:szCs w:val="28"/>
        </w:rPr>
        <w:t xml:space="preserve"> </w:t>
      </w:r>
      <w:r w:rsidRPr="0034514E">
        <w:rPr>
          <w:rFonts w:asciiTheme="majorBidi" w:hAnsiTheme="majorBidi" w:cstheme="majorBidi"/>
          <w:sz w:val="28"/>
          <w:szCs w:val="28"/>
        </w:rPr>
        <w:t>des activités culturelles, citoyennes, commerciales</w:t>
      </w:r>
      <w:r w:rsidR="00B8058B">
        <w:rPr>
          <w:rFonts w:asciiTheme="majorBidi" w:hAnsiTheme="majorBidi" w:cstheme="majorBidi"/>
          <w:sz w:val="28"/>
          <w:szCs w:val="28"/>
        </w:rPr>
        <w:t>, etc.</w:t>
      </w:r>
      <w:r w:rsidRPr="0034514E">
        <w:rPr>
          <w:rFonts w:asciiTheme="majorBidi" w:hAnsiTheme="majorBidi" w:cstheme="majorBidi"/>
          <w:sz w:val="28"/>
          <w:szCs w:val="28"/>
        </w:rPr>
        <w:t xml:space="preserve"> </w:t>
      </w:r>
      <w:r w:rsidR="00B8058B" w:rsidRPr="0034514E">
        <w:rPr>
          <w:rFonts w:asciiTheme="majorBidi" w:hAnsiTheme="majorBidi" w:cstheme="majorBidi"/>
          <w:sz w:val="28"/>
          <w:szCs w:val="28"/>
        </w:rPr>
        <w:t>p</w:t>
      </w:r>
      <w:r w:rsidRPr="0034514E">
        <w:rPr>
          <w:rFonts w:asciiTheme="majorBidi" w:hAnsiTheme="majorBidi" w:cstheme="majorBidi"/>
          <w:sz w:val="28"/>
          <w:szCs w:val="28"/>
        </w:rPr>
        <w:t>ar exemple : visites commentées,</w:t>
      </w:r>
      <w:r>
        <w:rPr>
          <w:rFonts w:asciiTheme="majorBidi" w:hAnsiTheme="majorBidi" w:cstheme="majorBidi"/>
          <w:sz w:val="28"/>
          <w:szCs w:val="28"/>
        </w:rPr>
        <w:t xml:space="preserve"> </w:t>
      </w:r>
      <w:r w:rsidRPr="0034514E">
        <w:rPr>
          <w:rFonts w:asciiTheme="majorBidi" w:hAnsiTheme="majorBidi" w:cstheme="majorBidi"/>
          <w:sz w:val="28"/>
          <w:szCs w:val="28"/>
        </w:rPr>
        <w:t>expositions artistiques, diffusions de films, conférences grand public, rencontres avec des acteurs du monde politique ou associatif, vente de livres, etc.</w:t>
      </w:r>
    </w:p>
    <w:p w:rsidR="0034514E" w:rsidRPr="00B8058B" w:rsidRDefault="0034514E" w:rsidP="0034514E">
      <w:pPr>
        <w:spacing w:after="0"/>
        <w:jc w:val="both"/>
        <w:rPr>
          <w:rFonts w:asciiTheme="majorBidi" w:hAnsiTheme="majorBidi" w:cstheme="majorBidi"/>
          <w:sz w:val="10"/>
          <w:szCs w:val="10"/>
        </w:rPr>
      </w:pPr>
    </w:p>
    <w:p w:rsidR="000243D9" w:rsidRDefault="000243D9" w:rsidP="00B8058B">
      <w:pPr>
        <w:spacing w:after="0"/>
        <w:jc w:val="both"/>
        <w:rPr>
          <w:rFonts w:asciiTheme="majorBidi" w:hAnsiTheme="majorBidi" w:cstheme="majorBidi"/>
          <w:sz w:val="28"/>
          <w:szCs w:val="28"/>
        </w:rPr>
      </w:pPr>
      <w:r>
        <w:rPr>
          <w:rFonts w:asciiTheme="majorBidi" w:hAnsiTheme="majorBidi" w:cstheme="majorBidi"/>
          <w:sz w:val="28"/>
          <w:szCs w:val="28"/>
        </w:rPr>
        <w:t xml:space="preserve">Le colloque </w:t>
      </w:r>
      <w:r w:rsidR="00B8058B">
        <w:rPr>
          <w:rFonts w:asciiTheme="majorBidi" w:hAnsiTheme="majorBidi" w:cstheme="majorBidi"/>
          <w:sz w:val="28"/>
          <w:szCs w:val="28"/>
        </w:rPr>
        <w:t>est</w:t>
      </w:r>
      <w:r w:rsidRPr="00D26D1D">
        <w:rPr>
          <w:rFonts w:asciiTheme="majorBidi" w:hAnsiTheme="majorBidi" w:cstheme="majorBidi"/>
          <w:sz w:val="28"/>
          <w:szCs w:val="28"/>
        </w:rPr>
        <w:t xml:space="preserve"> </w:t>
      </w:r>
      <w:r>
        <w:rPr>
          <w:rFonts w:asciiTheme="majorBidi" w:hAnsiTheme="majorBidi" w:cstheme="majorBidi"/>
          <w:sz w:val="28"/>
          <w:szCs w:val="28"/>
        </w:rPr>
        <w:t xml:space="preserve">considéré </w:t>
      </w:r>
      <w:r w:rsidR="00B8058B">
        <w:rPr>
          <w:rFonts w:asciiTheme="majorBidi" w:hAnsiTheme="majorBidi" w:cstheme="majorBidi"/>
          <w:sz w:val="28"/>
          <w:szCs w:val="28"/>
        </w:rPr>
        <w:t xml:space="preserve">comme </w:t>
      </w:r>
      <w:r w:rsidR="00B8058B" w:rsidRPr="00753876">
        <w:rPr>
          <w:rFonts w:asciiTheme="majorBidi" w:hAnsiTheme="majorBidi" w:cstheme="majorBidi"/>
          <w:b/>
          <w:bCs/>
          <w:sz w:val="28"/>
          <w:szCs w:val="28"/>
        </w:rPr>
        <w:t>I</w:t>
      </w:r>
      <w:r w:rsidRPr="00753876">
        <w:rPr>
          <w:rFonts w:asciiTheme="majorBidi" w:hAnsiTheme="majorBidi" w:cstheme="majorBidi"/>
          <w:b/>
          <w:bCs/>
          <w:sz w:val="28"/>
          <w:szCs w:val="28"/>
        </w:rPr>
        <w:t>nternational</w:t>
      </w:r>
      <w:r>
        <w:rPr>
          <w:rFonts w:asciiTheme="majorBidi" w:hAnsiTheme="majorBidi" w:cstheme="majorBidi"/>
          <w:sz w:val="28"/>
          <w:szCs w:val="28"/>
        </w:rPr>
        <w:t xml:space="preserve"> si</w:t>
      </w:r>
      <w:r w:rsidR="00B8058B" w:rsidRPr="00B8058B">
        <w:rPr>
          <w:rFonts w:asciiTheme="majorBidi" w:hAnsiTheme="majorBidi" w:cstheme="majorBidi"/>
          <w:sz w:val="28"/>
          <w:szCs w:val="28"/>
          <w:vertAlign w:val="superscript"/>
        </w:rPr>
        <w:t>(</w:t>
      </w:r>
      <w:r w:rsidR="00B8058B">
        <w:rPr>
          <w:rFonts w:asciiTheme="majorBidi" w:hAnsiTheme="majorBidi" w:cstheme="majorBidi"/>
          <w:sz w:val="28"/>
          <w:szCs w:val="28"/>
          <w:vertAlign w:val="superscript"/>
        </w:rPr>
        <w:t>2</w:t>
      </w:r>
      <w:r w:rsidR="00B8058B" w:rsidRPr="00B8058B">
        <w:rPr>
          <w:rFonts w:asciiTheme="majorBidi" w:hAnsiTheme="majorBidi" w:cstheme="majorBidi"/>
          <w:sz w:val="28"/>
          <w:szCs w:val="28"/>
          <w:vertAlign w:val="superscript"/>
        </w:rPr>
        <w:t>)</w:t>
      </w:r>
      <w:r>
        <w:rPr>
          <w:rFonts w:asciiTheme="majorBidi" w:hAnsiTheme="majorBidi" w:cstheme="majorBidi"/>
          <w:sz w:val="28"/>
          <w:szCs w:val="28"/>
        </w:rPr>
        <w:t xml:space="preserve">: </w:t>
      </w:r>
    </w:p>
    <w:p w:rsidR="000243D9" w:rsidRDefault="000243D9" w:rsidP="00753876">
      <w:pPr>
        <w:pStyle w:val="ListParagraph"/>
        <w:numPr>
          <w:ilvl w:val="0"/>
          <w:numId w:val="3"/>
        </w:numPr>
        <w:spacing w:after="0"/>
        <w:jc w:val="both"/>
        <w:rPr>
          <w:rFonts w:asciiTheme="majorBidi" w:hAnsiTheme="majorBidi" w:cstheme="majorBidi"/>
          <w:sz w:val="28"/>
          <w:szCs w:val="28"/>
        </w:rPr>
      </w:pPr>
      <w:r>
        <w:rPr>
          <w:rFonts w:asciiTheme="majorBidi" w:hAnsiTheme="majorBidi" w:cstheme="majorBidi"/>
          <w:sz w:val="28"/>
          <w:szCs w:val="28"/>
        </w:rPr>
        <w:t>Dans la composition d</w:t>
      </w:r>
      <w:r w:rsidR="00B8058B">
        <w:rPr>
          <w:rFonts w:asciiTheme="majorBidi" w:hAnsiTheme="majorBidi" w:cstheme="majorBidi"/>
          <w:sz w:val="28"/>
          <w:szCs w:val="28"/>
        </w:rPr>
        <w:t xml:space="preserve">e son </w:t>
      </w:r>
      <w:r>
        <w:rPr>
          <w:rFonts w:asciiTheme="majorBidi" w:hAnsiTheme="majorBidi" w:cstheme="majorBidi"/>
          <w:sz w:val="28"/>
          <w:szCs w:val="28"/>
        </w:rPr>
        <w:t>comité scientifique, au moins trois</w:t>
      </w:r>
      <w:r w:rsidR="00B8058B">
        <w:rPr>
          <w:rFonts w:asciiTheme="majorBidi" w:hAnsiTheme="majorBidi" w:cstheme="majorBidi"/>
          <w:sz w:val="28"/>
          <w:szCs w:val="28"/>
        </w:rPr>
        <w:t xml:space="preserve"> </w:t>
      </w:r>
      <w:r>
        <w:rPr>
          <w:rFonts w:asciiTheme="majorBidi" w:hAnsiTheme="majorBidi" w:cstheme="majorBidi"/>
          <w:sz w:val="28"/>
          <w:szCs w:val="28"/>
        </w:rPr>
        <w:t xml:space="preserve">(3) pays étrangers sont représentés </w:t>
      </w:r>
      <w:r w:rsidR="00753876">
        <w:rPr>
          <w:rFonts w:asciiTheme="majorBidi" w:hAnsiTheme="majorBidi" w:cstheme="majorBidi"/>
          <w:sz w:val="28"/>
          <w:szCs w:val="28"/>
        </w:rPr>
        <w:t>(sous</w:t>
      </w:r>
      <w:r>
        <w:rPr>
          <w:rFonts w:asciiTheme="majorBidi" w:hAnsiTheme="majorBidi" w:cstheme="majorBidi"/>
          <w:sz w:val="28"/>
          <w:szCs w:val="28"/>
        </w:rPr>
        <w:t xml:space="preserve"> engagement</w:t>
      </w:r>
      <w:r w:rsidR="00B8058B">
        <w:rPr>
          <w:rFonts w:asciiTheme="majorBidi" w:hAnsiTheme="majorBidi" w:cstheme="majorBidi"/>
          <w:sz w:val="28"/>
          <w:szCs w:val="28"/>
        </w:rPr>
        <w:t>s</w:t>
      </w:r>
      <w:r>
        <w:rPr>
          <w:rFonts w:asciiTheme="majorBidi" w:hAnsiTheme="majorBidi" w:cstheme="majorBidi"/>
          <w:sz w:val="28"/>
          <w:szCs w:val="28"/>
        </w:rPr>
        <w:t xml:space="preserve"> écrit</w:t>
      </w:r>
      <w:r w:rsidR="00B8058B">
        <w:rPr>
          <w:rFonts w:asciiTheme="majorBidi" w:hAnsiTheme="majorBidi" w:cstheme="majorBidi"/>
          <w:sz w:val="28"/>
          <w:szCs w:val="28"/>
        </w:rPr>
        <w:t>s</w:t>
      </w:r>
      <w:r>
        <w:rPr>
          <w:rFonts w:asciiTheme="majorBidi" w:hAnsiTheme="majorBidi" w:cstheme="majorBidi"/>
          <w:sz w:val="28"/>
          <w:szCs w:val="28"/>
        </w:rPr>
        <w:t xml:space="preserve"> d</w:t>
      </w:r>
      <w:r w:rsidR="00B8058B">
        <w:rPr>
          <w:rFonts w:asciiTheme="majorBidi" w:hAnsiTheme="majorBidi" w:cstheme="majorBidi"/>
          <w:sz w:val="28"/>
          <w:szCs w:val="28"/>
        </w:rPr>
        <w:t>es</w:t>
      </w:r>
      <w:r>
        <w:rPr>
          <w:rFonts w:asciiTheme="majorBidi" w:hAnsiTheme="majorBidi" w:cstheme="majorBidi"/>
          <w:sz w:val="28"/>
          <w:szCs w:val="28"/>
        </w:rPr>
        <w:t xml:space="preserve"> membre</w:t>
      </w:r>
      <w:r w:rsidR="00B8058B">
        <w:rPr>
          <w:rFonts w:asciiTheme="majorBidi" w:hAnsiTheme="majorBidi" w:cstheme="majorBidi"/>
          <w:sz w:val="28"/>
          <w:szCs w:val="28"/>
        </w:rPr>
        <w:t>s</w:t>
      </w:r>
      <w:r>
        <w:rPr>
          <w:rFonts w:asciiTheme="majorBidi" w:hAnsiTheme="majorBidi" w:cstheme="majorBidi"/>
          <w:sz w:val="28"/>
          <w:szCs w:val="28"/>
        </w:rPr>
        <w:t xml:space="preserve"> au préalable</w:t>
      </w:r>
      <w:r w:rsidR="00B8058B">
        <w:rPr>
          <w:rFonts w:asciiTheme="majorBidi" w:hAnsiTheme="majorBidi" w:cstheme="majorBidi"/>
          <w:sz w:val="28"/>
          <w:szCs w:val="28"/>
        </w:rPr>
        <w:t>)</w:t>
      </w:r>
      <w:r>
        <w:rPr>
          <w:rFonts w:asciiTheme="majorBidi" w:hAnsiTheme="majorBidi" w:cstheme="majorBidi"/>
          <w:sz w:val="28"/>
          <w:szCs w:val="28"/>
        </w:rPr>
        <w:t>.</w:t>
      </w:r>
    </w:p>
    <w:p w:rsidR="000243D9" w:rsidRDefault="000243D9" w:rsidP="00753876">
      <w:pPr>
        <w:pStyle w:val="ListParagraph"/>
        <w:numPr>
          <w:ilvl w:val="0"/>
          <w:numId w:val="3"/>
        </w:numPr>
        <w:spacing w:after="0"/>
        <w:jc w:val="both"/>
        <w:rPr>
          <w:rFonts w:asciiTheme="majorBidi" w:hAnsiTheme="majorBidi" w:cstheme="majorBidi"/>
          <w:sz w:val="28"/>
          <w:szCs w:val="28"/>
        </w:rPr>
      </w:pPr>
      <w:r>
        <w:rPr>
          <w:rFonts w:asciiTheme="majorBidi" w:hAnsiTheme="majorBidi" w:cstheme="majorBidi"/>
          <w:sz w:val="28"/>
          <w:szCs w:val="28"/>
        </w:rPr>
        <w:t>au moins trois (3) intervenants de trois (3) établissements</w:t>
      </w:r>
      <w:r w:rsidR="00753876">
        <w:rPr>
          <w:rFonts w:asciiTheme="majorBidi" w:hAnsiTheme="majorBidi" w:cstheme="majorBidi"/>
          <w:sz w:val="28"/>
          <w:szCs w:val="28"/>
        </w:rPr>
        <w:t xml:space="preserve"> </w:t>
      </w:r>
      <w:r>
        <w:rPr>
          <w:rFonts w:asciiTheme="majorBidi" w:hAnsiTheme="majorBidi" w:cstheme="majorBidi"/>
          <w:sz w:val="28"/>
          <w:szCs w:val="28"/>
        </w:rPr>
        <w:t>étrangers vont effectivement participer aux travaux de la manifestation.</w:t>
      </w:r>
    </w:p>
    <w:p w:rsidR="000243D9" w:rsidRDefault="000243D9" w:rsidP="00753876">
      <w:pPr>
        <w:spacing w:after="0"/>
        <w:ind w:left="130"/>
        <w:jc w:val="both"/>
        <w:rPr>
          <w:rFonts w:asciiTheme="majorBidi" w:hAnsiTheme="majorBidi" w:cstheme="majorBidi"/>
          <w:sz w:val="28"/>
          <w:szCs w:val="28"/>
        </w:rPr>
      </w:pPr>
      <w:r w:rsidRPr="00D26D1D">
        <w:rPr>
          <w:rFonts w:asciiTheme="majorBidi" w:hAnsiTheme="majorBidi" w:cstheme="majorBidi"/>
          <w:sz w:val="28"/>
          <w:szCs w:val="28"/>
        </w:rPr>
        <w:t xml:space="preserve">Le colloque </w:t>
      </w:r>
      <w:r w:rsidR="00753876">
        <w:rPr>
          <w:rFonts w:asciiTheme="majorBidi" w:hAnsiTheme="majorBidi" w:cstheme="majorBidi"/>
          <w:sz w:val="28"/>
          <w:szCs w:val="28"/>
        </w:rPr>
        <w:t>est</w:t>
      </w:r>
      <w:r w:rsidRPr="00D26D1D">
        <w:rPr>
          <w:rFonts w:asciiTheme="majorBidi" w:hAnsiTheme="majorBidi" w:cstheme="majorBidi"/>
          <w:sz w:val="28"/>
          <w:szCs w:val="28"/>
        </w:rPr>
        <w:t xml:space="preserve"> considéré</w:t>
      </w:r>
      <w:r w:rsidR="00753876">
        <w:rPr>
          <w:rFonts w:asciiTheme="majorBidi" w:hAnsiTheme="majorBidi" w:cstheme="majorBidi"/>
          <w:sz w:val="28"/>
          <w:szCs w:val="28"/>
        </w:rPr>
        <w:t xml:space="preserve"> comme</w:t>
      </w:r>
      <w:r w:rsidRPr="00D26D1D">
        <w:rPr>
          <w:rFonts w:asciiTheme="majorBidi" w:hAnsiTheme="majorBidi" w:cstheme="majorBidi"/>
          <w:sz w:val="28"/>
          <w:szCs w:val="28"/>
        </w:rPr>
        <w:t xml:space="preserve"> </w:t>
      </w:r>
      <w:r w:rsidR="00753876" w:rsidRPr="00753876">
        <w:rPr>
          <w:rFonts w:asciiTheme="majorBidi" w:hAnsiTheme="majorBidi" w:cstheme="majorBidi"/>
          <w:b/>
          <w:bCs/>
          <w:sz w:val="28"/>
          <w:szCs w:val="28"/>
        </w:rPr>
        <w:t>N</w:t>
      </w:r>
      <w:r w:rsidRPr="00753876">
        <w:rPr>
          <w:rFonts w:asciiTheme="majorBidi" w:hAnsiTheme="majorBidi" w:cstheme="majorBidi"/>
          <w:b/>
          <w:bCs/>
          <w:sz w:val="28"/>
          <w:szCs w:val="28"/>
        </w:rPr>
        <w:t>ational</w:t>
      </w:r>
      <w:r w:rsidRPr="00D26D1D">
        <w:rPr>
          <w:rFonts w:asciiTheme="majorBidi" w:hAnsiTheme="majorBidi" w:cstheme="majorBidi"/>
          <w:sz w:val="28"/>
          <w:szCs w:val="28"/>
        </w:rPr>
        <w:t xml:space="preserve"> si: </w:t>
      </w:r>
    </w:p>
    <w:p w:rsidR="000243D9" w:rsidRPr="00864799" w:rsidRDefault="000243D9" w:rsidP="002414D6">
      <w:pPr>
        <w:pStyle w:val="ListParagraph"/>
        <w:numPr>
          <w:ilvl w:val="0"/>
          <w:numId w:val="4"/>
        </w:numPr>
        <w:spacing w:after="0"/>
        <w:jc w:val="both"/>
        <w:rPr>
          <w:rFonts w:asciiTheme="majorBidi" w:hAnsiTheme="majorBidi" w:cstheme="majorBidi"/>
          <w:sz w:val="28"/>
          <w:szCs w:val="28"/>
        </w:rPr>
      </w:pPr>
      <w:r w:rsidRPr="00864799">
        <w:rPr>
          <w:rFonts w:asciiTheme="majorBidi" w:hAnsiTheme="majorBidi" w:cstheme="majorBidi"/>
          <w:sz w:val="28"/>
          <w:szCs w:val="28"/>
        </w:rPr>
        <w:t xml:space="preserve">Dans la composition </w:t>
      </w:r>
      <w:r w:rsidR="00753876">
        <w:rPr>
          <w:rFonts w:asciiTheme="majorBidi" w:hAnsiTheme="majorBidi" w:cstheme="majorBidi"/>
          <w:sz w:val="28"/>
          <w:szCs w:val="28"/>
        </w:rPr>
        <w:t>de son</w:t>
      </w:r>
      <w:r w:rsidRPr="00864799">
        <w:rPr>
          <w:rFonts w:asciiTheme="majorBidi" w:hAnsiTheme="majorBidi" w:cstheme="majorBidi"/>
          <w:sz w:val="28"/>
          <w:szCs w:val="28"/>
        </w:rPr>
        <w:t xml:space="preserve"> comité scientifique, au moins cinq</w:t>
      </w:r>
      <w:r w:rsidR="00753876">
        <w:rPr>
          <w:rFonts w:asciiTheme="majorBidi" w:hAnsiTheme="majorBidi" w:cstheme="majorBidi"/>
          <w:sz w:val="28"/>
          <w:szCs w:val="28"/>
        </w:rPr>
        <w:t xml:space="preserve">  </w:t>
      </w:r>
      <w:r w:rsidRPr="00864799">
        <w:rPr>
          <w:rFonts w:asciiTheme="majorBidi" w:hAnsiTheme="majorBidi" w:cstheme="majorBidi"/>
          <w:sz w:val="28"/>
          <w:szCs w:val="28"/>
        </w:rPr>
        <w:t>(5)  membres de cinq</w:t>
      </w:r>
      <w:r w:rsidR="00753876">
        <w:rPr>
          <w:rFonts w:asciiTheme="majorBidi" w:hAnsiTheme="majorBidi" w:cstheme="majorBidi"/>
          <w:sz w:val="28"/>
          <w:szCs w:val="28"/>
        </w:rPr>
        <w:t xml:space="preserve"> </w:t>
      </w:r>
      <w:r w:rsidRPr="00864799">
        <w:rPr>
          <w:rFonts w:asciiTheme="majorBidi" w:hAnsiTheme="majorBidi" w:cstheme="majorBidi"/>
          <w:sz w:val="28"/>
          <w:szCs w:val="28"/>
        </w:rPr>
        <w:t>(5) établissements nationaux d’enseignement /recherche</w:t>
      </w:r>
      <w:r w:rsidR="00753876">
        <w:rPr>
          <w:rFonts w:asciiTheme="majorBidi" w:hAnsiTheme="majorBidi" w:cstheme="majorBidi"/>
          <w:sz w:val="28"/>
          <w:szCs w:val="28"/>
        </w:rPr>
        <w:t xml:space="preserve"> (</w:t>
      </w:r>
      <w:r w:rsidRPr="00864799">
        <w:rPr>
          <w:rFonts w:asciiTheme="majorBidi" w:hAnsiTheme="majorBidi" w:cstheme="majorBidi"/>
          <w:sz w:val="28"/>
          <w:szCs w:val="28"/>
        </w:rPr>
        <w:t>sous engagement</w:t>
      </w:r>
      <w:r w:rsidR="00753876">
        <w:rPr>
          <w:rFonts w:asciiTheme="majorBidi" w:hAnsiTheme="majorBidi" w:cstheme="majorBidi"/>
          <w:sz w:val="28"/>
          <w:szCs w:val="28"/>
        </w:rPr>
        <w:t>s</w:t>
      </w:r>
      <w:r w:rsidRPr="00864799">
        <w:rPr>
          <w:rFonts w:asciiTheme="majorBidi" w:hAnsiTheme="majorBidi" w:cstheme="majorBidi"/>
          <w:sz w:val="28"/>
          <w:szCs w:val="28"/>
        </w:rPr>
        <w:t xml:space="preserve"> écrit</w:t>
      </w:r>
      <w:r w:rsidR="00753876">
        <w:rPr>
          <w:rFonts w:asciiTheme="majorBidi" w:hAnsiTheme="majorBidi" w:cstheme="majorBidi"/>
          <w:sz w:val="28"/>
          <w:szCs w:val="28"/>
        </w:rPr>
        <w:t>s</w:t>
      </w:r>
      <w:r w:rsidRPr="00864799">
        <w:rPr>
          <w:rFonts w:asciiTheme="majorBidi" w:hAnsiTheme="majorBidi" w:cstheme="majorBidi"/>
          <w:sz w:val="28"/>
          <w:szCs w:val="28"/>
        </w:rPr>
        <w:t xml:space="preserve"> </w:t>
      </w:r>
      <w:r w:rsidR="00753876">
        <w:rPr>
          <w:rFonts w:asciiTheme="majorBidi" w:hAnsiTheme="majorBidi" w:cstheme="majorBidi"/>
          <w:sz w:val="28"/>
          <w:szCs w:val="28"/>
        </w:rPr>
        <w:t>des</w:t>
      </w:r>
      <w:r w:rsidRPr="00864799">
        <w:rPr>
          <w:rFonts w:asciiTheme="majorBidi" w:hAnsiTheme="majorBidi" w:cstheme="majorBidi"/>
          <w:sz w:val="28"/>
          <w:szCs w:val="28"/>
        </w:rPr>
        <w:t xml:space="preserve"> membre</w:t>
      </w:r>
      <w:r w:rsidR="00753876">
        <w:rPr>
          <w:rFonts w:asciiTheme="majorBidi" w:hAnsiTheme="majorBidi" w:cstheme="majorBidi"/>
          <w:sz w:val="28"/>
          <w:szCs w:val="28"/>
        </w:rPr>
        <w:t>s,</w:t>
      </w:r>
      <w:r w:rsidRPr="00864799">
        <w:rPr>
          <w:rFonts w:asciiTheme="majorBidi" w:hAnsiTheme="majorBidi" w:cstheme="majorBidi"/>
          <w:sz w:val="28"/>
          <w:szCs w:val="28"/>
        </w:rPr>
        <w:t xml:space="preserve"> au préalable</w:t>
      </w:r>
      <w:r w:rsidR="0060094A">
        <w:rPr>
          <w:rFonts w:asciiTheme="majorBidi" w:hAnsiTheme="majorBidi" w:cstheme="majorBidi"/>
          <w:sz w:val="28"/>
          <w:szCs w:val="28"/>
        </w:rPr>
        <w:t>)</w:t>
      </w:r>
      <w:r w:rsidRPr="00864799">
        <w:rPr>
          <w:rFonts w:asciiTheme="majorBidi" w:hAnsiTheme="majorBidi" w:cstheme="majorBidi"/>
          <w:sz w:val="28"/>
          <w:szCs w:val="28"/>
        </w:rPr>
        <w:t xml:space="preserve"> et peut </w:t>
      </w:r>
      <w:r w:rsidR="002414D6">
        <w:rPr>
          <w:rFonts w:asciiTheme="majorBidi" w:hAnsiTheme="majorBidi" w:cstheme="majorBidi"/>
          <w:sz w:val="28"/>
          <w:szCs w:val="28"/>
        </w:rPr>
        <w:t>compter</w:t>
      </w:r>
      <w:r w:rsidRPr="00864799">
        <w:rPr>
          <w:rFonts w:asciiTheme="majorBidi" w:hAnsiTheme="majorBidi" w:cstheme="majorBidi"/>
          <w:sz w:val="28"/>
          <w:szCs w:val="28"/>
        </w:rPr>
        <w:t xml:space="preserve"> des</w:t>
      </w:r>
      <w:r w:rsidR="002414D6">
        <w:rPr>
          <w:rFonts w:asciiTheme="majorBidi" w:hAnsiTheme="majorBidi" w:cstheme="majorBidi"/>
          <w:sz w:val="28"/>
          <w:szCs w:val="28"/>
        </w:rPr>
        <w:t xml:space="preserve"> membres de pays</w:t>
      </w:r>
      <w:r w:rsidRPr="00864799">
        <w:rPr>
          <w:rFonts w:asciiTheme="majorBidi" w:hAnsiTheme="majorBidi" w:cstheme="majorBidi"/>
          <w:sz w:val="28"/>
          <w:szCs w:val="28"/>
        </w:rPr>
        <w:t xml:space="preserve"> étrangers.</w:t>
      </w:r>
    </w:p>
    <w:p w:rsidR="000243D9" w:rsidRPr="00A51651" w:rsidRDefault="000243D9" w:rsidP="002414D6">
      <w:pPr>
        <w:pStyle w:val="ListParagraph"/>
        <w:numPr>
          <w:ilvl w:val="0"/>
          <w:numId w:val="3"/>
        </w:numPr>
        <w:spacing w:after="0"/>
        <w:ind w:hanging="141"/>
        <w:jc w:val="both"/>
        <w:rPr>
          <w:rFonts w:asciiTheme="majorBidi" w:hAnsiTheme="majorBidi" w:cstheme="majorBidi"/>
          <w:sz w:val="28"/>
          <w:szCs w:val="28"/>
        </w:rPr>
      </w:pPr>
      <w:r w:rsidRPr="008B759A">
        <w:rPr>
          <w:rFonts w:asciiTheme="majorBidi" w:hAnsiTheme="majorBidi" w:cstheme="majorBidi"/>
          <w:sz w:val="28"/>
          <w:szCs w:val="28"/>
        </w:rPr>
        <w:t xml:space="preserve"> </w:t>
      </w:r>
      <w:r>
        <w:rPr>
          <w:rFonts w:asciiTheme="majorBidi" w:hAnsiTheme="majorBidi" w:cstheme="majorBidi"/>
          <w:sz w:val="28"/>
          <w:szCs w:val="28"/>
        </w:rPr>
        <w:t xml:space="preserve">  </w:t>
      </w:r>
      <w:r w:rsidRPr="008B759A">
        <w:rPr>
          <w:rFonts w:asciiTheme="majorBidi" w:hAnsiTheme="majorBidi" w:cstheme="majorBidi"/>
          <w:sz w:val="28"/>
          <w:szCs w:val="28"/>
        </w:rPr>
        <w:t>au moins cinq</w:t>
      </w:r>
      <w:r>
        <w:rPr>
          <w:rFonts w:asciiTheme="majorBidi" w:hAnsiTheme="majorBidi" w:cstheme="majorBidi"/>
          <w:sz w:val="28"/>
          <w:szCs w:val="28"/>
        </w:rPr>
        <w:t xml:space="preserve"> (5)</w:t>
      </w:r>
      <w:r w:rsidRPr="00D26D1D">
        <w:rPr>
          <w:rFonts w:asciiTheme="majorBidi" w:hAnsiTheme="majorBidi" w:cstheme="majorBidi"/>
          <w:sz w:val="28"/>
          <w:szCs w:val="28"/>
        </w:rPr>
        <w:t xml:space="preserve"> </w:t>
      </w:r>
      <w:r w:rsidRPr="008B759A">
        <w:rPr>
          <w:rFonts w:asciiTheme="majorBidi" w:hAnsiTheme="majorBidi" w:cstheme="majorBidi"/>
          <w:sz w:val="28"/>
          <w:szCs w:val="28"/>
        </w:rPr>
        <w:t>intervenants de</w:t>
      </w:r>
      <w:r w:rsidR="002414D6">
        <w:rPr>
          <w:rFonts w:asciiTheme="majorBidi" w:hAnsiTheme="majorBidi" w:cstheme="majorBidi"/>
          <w:sz w:val="28"/>
          <w:szCs w:val="28"/>
        </w:rPr>
        <w:t xml:space="preserve"> </w:t>
      </w:r>
      <w:r>
        <w:rPr>
          <w:rFonts w:asciiTheme="majorBidi" w:hAnsiTheme="majorBidi" w:cstheme="majorBidi"/>
          <w:sz w:val="28"/>
          <w:szCs w:val="28"/>
        </w:rPr>
        <w:t>cinq</w:t>
      </w:r>
      <w:r w:rsidR="002414D6">
        <w:rPr>
          <w:rFonts w:asciiTheme="majorBidi" w:hAnsiTheme="majorBidi" w:cstheme="majorBidi"/>
          <w:sz w:val="28"/>
          <w:szCs w:val="28"/>
        </w:rPr>
        <w:t xml:space="preserve"> </w:t>
      </w:r>
      <w:r>
        <w:rPr>
          <w:rFonts w:asciiTheme="majorBidi" w:hAnsiTheme="majorBidi" w:cstheme="majorBidi"/>
          <w:sz w:val="28"/>
          <w:szCs w:val="28"/>
        </w:rPr>
        <w:t>(5)</w:t>
      </w:r>
      <w:r w:rsidRPr="00D26D1D">
        <w:rPr>
          <w:rFonts w:asciiTheme="majorBidi" w:hAnsiTheme="majorBidi" w:cstheme="majorBidi"/>
          <w:sz w:val="28"/>
          <w:szCs w:val="28"/>
        </w:rPr>
        <w:t xml:space="preserve"> établissements</w:t>
      </w:r>
      <w:r>
        <w:rPr>
          <w:rFonts w:asciiTheme="majorBidi" w:hAnsiTheme="majorBidi" w:cstheme="majorBidi"/>
          <w:sz w:val="28"/>
          <w:szCs w:val="28"/>
        </w:rPr>
        <w:t xml:space="preserve"> nationaux  d’enseignement /</w:t>
      </w:r>
      <w:r w:rsidRPr="00D26D1D">
        <w:rPr>
          <w:rFonts w:asciiTheme="majorBidi" w:hAnsiTheme="majorBidi" w:cstheme="majorBidi"/>
          <w:sz w:val="28"/>
          <w:szCs w:val="28"/>
        </w:rPr>
        <w:t>recherche</w:t>
      </w:r>
      <w:r>
        <w:rPr>
          <w:rFonts w:asciiTheme="majorBidi" w:hAnsiTheme="majorBidi" w:cstheme="majorBidi"/>
          <w:sz w:val="28"/>
          <w:szCs w:val="28"/>
        </w:rPr>
        <w:t xml:space="preserve"> vont</w:t>
      </w:r>
      <w:r w:rsidRPr="00333934">
        <w:rPr>
          <w:rFonts w:asciiTheme="majorBidi" w:hAnsiTheme="majorBidi" w:cstheme="majorBidi"/>
          <w:sz w:val="28"/>
          <w:szCs w:val="28"/>
        </w:rPr>
        <w:t xml:space="preserve"> </w:t>
      </w:r>
      <w:r>
        <w:rPr>
          <w:rFonts w:asciiTheme="majorBidi" w:hAnsiTheme="majorBidi" w:cstheme="majorBidi"/>
          <w:sz w:val="28"/>
          <w:szCs w:val="28"/>
        </w:rPr>
        <w:t>effectivement participer aux travaux de la manifestation.</w:t>
      </w:r>
    </w:p>
    <w:p w:rsidR="000243D9" w:rsidRPr="008B759A" w:rsidRDefault="000243D9" w:rsidP="0034514E">
      <w:pPr>
        <w:pStyle w:val="ListParagraph"/>
        <w:spacing w:after="0"/>
        <w:ind w:left="850"/>
        <w:jc w:val="both"/>
        <w:rPr>
          <w:rFonts w:asciiTheme="majorBidi" w:hAnsiTheme="majorBidi" w:cstheme="majorBidi"/>
          <w:sz w:val="28"/>
          <w:szCs w:val="28"/>
        </w:rPr>
      </w:pPr>
    </w:p>
    <w:p w:rsidR="000243D9" w:rsidRPr="00E567A4" w:rsidRDefault="000243D9" w:rsidP="0034514E">
      <w:pPr>
        <w:spacing w:after="0"/>
        <w:ind w:left="130"/>
        <w:jc w:val="both"/>
        <w:rPr>
          <w:rFonts w:asciiTheme="majorBidi" w:hAnsiTheme="majorBidi" w:cstheme="majorBidi"/>
          <w:sz w:val="2"/>
          <w:szCs w:val="2"/>
        </w:rPr>
      </w:pPr>
    </w:p>
    <w:p w:rsidR="000243D9" w:rsidRDefault="000243D9" w:rsidP="0034514E">
      <w:pPr>
        <w:widowControl w:val="0"/>
        <w:autoSpaceDE w:val="0"/>
        <w:autoSpaceDN w:val="0"/>
        <w:adjustRightInd w:val="0"/>
        <w:snapToGrid w:val="0"/>
        <w:spacing w:after="0"/>
        <w:ind w:right="-1"/>
        <w:jc w:val="both"/>
        <w:rPr>
          <w:rFonts w:asciiTheme="majorBidi" w:hAnsiTheme="majorBidi" w:cstheme="majorBidi"/>
          <w:b/>
          <w:bCs/>
          <w:color w:val="000000"/>
          <w:sz w:val="32"/>
          <w:szCs w:val="32"/>
          <w:u w:val="single"/>
        </w:rPr>
      </w:pPr>
      <w:r w:rsidRPr="00F51E2E">
        <w:rPr>
          <w:rFonts w:asciiTheme="majorBidi" w:hAnsiTheme="majorBidi" w:cstheme="majorBidi"/>
          <w:b/>
          <w:bCs/>
          <w:color w:val="000000"/>
          <w:sz w:val="32"/>
          <w:szCs w:val="32"/>
          <w:u w:val="single"/>
        </w:rPr>
        <w:t xml:space="preserve">2- Délais </w:t>
      </w:r>
      <w:r>
        <w:rPr>
          <w:rFonts w:asciiTheme="majorBidi" w:hAnsiTheme="majorBidi" w:cstheme="majorBidi"/>
          <w:b/>
          <w:bCs/>
          <w:color w:val="000000"/>
          <w:sz w:val="32"/>
          <w:szCs w:val="32"/>
          <w:u w:val="single"/>
        </w:rPr>
        <w:t xml:space="preserve">à </w:t>
      </w:r>
      <w:r w:rsidRPr="00F51E2E">
        <w:rPr>
          <w:rFonts w:asciiTheme="majorBidi" w:hAnsiTheme="majorBidi" w:cstheme="majorBidi"/>
          <w:b/>
          <w:bCs/>
          <w:color w:val="000000"/>
          <w:sz w:val="32"/>
          <w:szCs w:val="32"/>
          <w:u w:val="single"/>
        </w:rPr>
        <w:t xml:space="preserve"> respecter </w:t>
      </w:r>
    </w:p>
    <w:p w:rsidR="000243D9" w:rsidRPr="00F51E2E" w:rsidRDefault="000243D9" w:rsidP="000243D9">
      <w:pPr>
        <w:widowControl w:val="0"/>
        <w:autoSpaceDE w:val="0"/>
        <w:autoSpaceDN w:val="0"/>
        <w:adjustRightInd w:val="0"/>
        <w:snapToGrid w:val="0"/>
        <w:spacing w:after="0"/>
        <w:ind w:right="-1"/>
        <w:jc w:val="both"/>
        <w:rPr>
          <w:rFonts w:asciiTheme="majorBidi" w:hAnsiTheme="majorBidi" w:cstheme="majorBidi"/>
          <w:b/>
          <w:bCs/>
          <w:color w:val="000000"/>
          <w:sz w:val="32"/>
          <w:szCs w:val="32"/>
          <w:u w:val="single"/>
        </w:rPr>
      </w:pPr>
    </w:p>
    <w:p w:rsidR="00796A09" w:rsidRPr="00796A09" w:rsidRDefault="000243D9" w:rsidP="001A0530">
      <w:pPr>
        <w:spacing w:after="0"/>
        <w:jc w:val="both"/>
        <w:rPr>
          <w:rFonts w:asciiTheme="majorBidi" w:hAnsiTheme="majorBidi" w:cstheme="majorBidi"/>
          <w:b/>
          <w:bCs/>
          <w:sz w:val="28"/>
          <w:szCs w:val="28"/>
        </w:rPr>
      </w:pPr>
      <w:r>
        <w:rPr>
          <w:rFonts w:asciiTheme="majorBidi" w:hAnsiTheme="majorBidi" w:cstheme="majorBidi"/>
          <w:sz w:val="28"/>
          <w:szCs w:val="28"/>
        </w:rPr>
        <w:t xml:space="preserve">* Proposition du projet de la manifestation en présentant le </w:t>
      </w:r>
      <w:r w:rsidR="00A51651">
        <w:rPr>
          <w:rFonts w:asciiTheme="majorBidi" w:hAnsiTheme="majorBidi" w:cstheme="majorBidi"/>
          <w:b/>
          <w:bCs/>
          <w:sz w:val="28"/>
          <w:szCs w:val="28"/>
        </w:rPr>
        <w:t>Formulaire Organisation</w:t>
      </w:r>
      <w:r w:rsidR="00796A09">
        <w:rPr>
          <w:rFonts w:asciiTheme="majorBidi" w:hAnsiTheme="majorBidi" w:cstheme="majorBidi"/>
          <w:b/>
          <w:bCs/>
          <w:sz w:val="28"/>
          <w:szCs w:val="28"/>
        </w:rPr>
        <w:t xml:space="preserve"> </w:t>
      </w:r>
      <w:r w:rsidRPr="00216A3B">
        <w:rPr>
          <w:rFonts w:asciiTheme="majorBidi" w:hAnsiTheme="majorBidi" w:cstheme="majorBidi"/>
          <w:b/>
          <w:bCs/>
          <w:sz w:val="28"/>
          <w:szCs w:val="28"/>
        </w:rPr>
        <w:t>d’une Manifestation Scientifique</w:t>
      </w:r>
      <w:r>
        <w:rPr>
          <w:rFonts w:asciiTheme="majorBidi" w:hAnsiTheme="majorBidi" w:cstheme="majorBidi"/>
          <w:sz w:val="28"/>
          <w:szCs w:val="28"/>
        </w:rPr>
        <w:t xml:space="preserve">  (Document joint</w:t>
      </w:r>
      <w:r w:rsidR="001A0530">
        <w:rPr>
          <w:rFonts w:asciiTheme="majorBidi" w:hAnsiTheme="majorBidi" w:cstheme="majorBidi"/>
          <w:sz w:val="28"/>
          <w:szCs w:val="28"/>
        </w:rPr>
        <w:t xml:space="preserve">) </w:t>
      </w:r>
      <w:r w:rsidR="001A0530" w:rsidRPr="001A0530">
        <w:rPr>
          <w:rFonts w:asciiTheme="majorBidi" w:hAnsiTheme="majorBidi" w:cstheme="majorBidi"/>
          <w:sz w:val="28"/>
          <w:szCs w:val="28"/>
          <w:vertAlign w:val="superscript"/>
        </w:rPr>
        <w:t>(3)</w:t>
      </w:r>
      <w:r>
        <w:rPr>
          <w:rFonts w:asciiTheme="majorBidi" w:hAnsiTheme="majorBidi" w:cstheme="majorBidi"/>
          <w:sz w:val="28"/>
          <w:szCs w:val="28"/>
        </w:rPr>
        <w:t xml:space="preserve"> au niveau du </w:t>
      </w:r>
      <w:r w:rsidRPr="00216A3B">
        <w:rPr>
          <w:rFonts w:asciiTheme="majorBidi" w:hAnsiTheme="majorBidi" w:cstheme="majorBidi"/>
          <w:b/>
          <w:bCs/>
          <w:sz w:val="28"/>
          <w:szCs w:val="28"/>
        </w:rPr>
        <w:t>Co</w:t>
      </w:r>
      <w:r>
        <w:rPr>
          <w:rFonts w:asciiTheme="majorBidi" w:hAnsiTheme="majorBidi" w:cstheme="majorBidi"/>
          <w:b/>
          <w:bCs/>
          <w:sz w:val="28"/>
          <w:szCs w:val="28"/>
        </w:rPr>
        <w:t>mité</w:t>
      </w:r>
      <w:r w:rsidRPr="00216A3B">
        <w:rPr>
          <w:rFonts w:asciiTheme="majorBidi" w:hAnsiTheme="majorBidi" w:cstheme="majorBidi"/>
          <w:b/>
          <w:bCs/>
          <w:sz w:val="28"/>
          <w:szCs w:val="28"/>
        </w:rPr>
        <w:t xml:space="preserve"> Scientifique du département ou du Conseil de Laboratoire</w:t>
      </w:r>
      <w:r>
        <w:rPr>
          <w:rFonts w:asciiTheme="majorBidi" w:hAnsiTheme="majorBidi" w:cstheme="majorBidi"/>
          <w:sz w:val="28"/>
          <w:szCs w:val="28"/>
        </w:rPr>
        <w:t xml:space="preserve"> </w:t>
      </w:r>
      <w:r w:rsidRPr="00FE3F4C">
        <w:rPr>
          <w:rFonts w:asciiTheme="majorBidi" w:hAnsiTheme="majorBidi" w:cstheme="majorBidi"/>
          <w:sz w:val="28"/>
          <w:szCs w:val="28"/>
        </w:rPr>
        <w:t xml:space="preserve"> </w:t>
      </w:r>
      <w:r>
        <w:rPr>
          <w:rFonts w:asciiTheme="majorBidi" w:hAnsiTheme="majorBidi" w:cstheme="majorBidi"/>
          <w:sz w:val="28"/>
          <w:szCs w:val="28"/>
        </w:rPr>
        <w:t xml:space="preserve">puis au </w:t>
      </w:r>
      <w:r w:rsidRPr="00216A3B">
        <w:rPr>
          <w:rFonts w:asciiTheme="majorBidi" w:hAnsiTheme="majorBidi" w:cstheme="majorBidi"/>
          <w:b/>
          <w:bCs/>
          <w:sz w:val="28"/>
          <w:szCs w:val="28"/>
        </w:rPr>
        <w:t xml:space="preserve">Conseil Scientifique de la Faculté </w:t>
      </w:r>
      <w:r w:rsidRPr="00216A3B">
        <w:rPr>
          <w:rFonts w:asciiTheme="majorBidi" w:hAnsiTheme="majorBidi" w:cstheme="majorBidi"/>
          <w:sz w:val="28"/>
          <w:szCs w:val="28"/>
        </w:rPr>
        <w:t>pour avis</w:t>
      </w:r>
      <w:r w:rsidRPr="00216A3B">
        <w:rPr>
          <w:rFonts w:asciiTheme="majorBidi" w:hAnsiTheme="majorBidi" w:cstheme="majorBidi"/>
          <w:b/>
          <w:bCs/>
          <w:sz w:val="28"/>
          <w:szCs w:val="28"/>
        </w:rPr>
        <w:t>.</w:t>
      </w:r>
    </w:p>
    <w:p w:rsidR="00796A09" w:rsidRPr="00333934" w:rsidRDefault="00796A09" w:rsidP="000243D9">
      <w:pPr>
        <w:ind w:right="-1"/>
        <w:rPr>
          <w:b/>
          <w:bCs/>
          <w:sz w:val="28"/>
          <w:szCs w:val="28"/>
        </w:rPr>
      </w:pPr>
    </w:p>
    <w:p w:rsidR="000243D9" w:rsidRDefault="000243D9" w:rsidP="000960A1">
      <w:pPr>
        <w:spacing w:after="0"/>
        <w:jc w:val="both"/>
        <w:rPr>
          <w:rFonts w:asciiTheme="majorBidi" w:hAnsiTheme="majorBidi" w:cstheme="majorBidi"/>
          <w:sz w:val="28"/>
          <w:szCs w:val="28"/>
        </w:rPr>
      </w:pPr>
      <w:r>
        <w:rPr>
          <w:rFonts w:asciiTheme="majorBidi" w:hAnsiTheme="majorBidi" w:cstheme="majorBidi"/>
          <w:sz w:val="28"/>
          <w:szCs w:val="28"/>
        </w:rPr>
        <w:t xml:space="preserve">* Les projets de Manifestation dument validés par les instances scientifiques doivent être déposés  au plus tard </w:t>
      </w:r>
      <w:r w:rsidR="006F2F49">
        <w:rPr>
          <w:rFonts w:asciiTheme="majorBidi" w:hAnsiTheme="majorBidi" w:cstheme="majorBidi"/>
          <w:b/>
          <w:bCs/>
          <w:sz w:val="28"/>
          <w:szCs w:val="28"/>
        </w:rPr>
        <w:t>15</w:t>
      </w:r>
      <w:r w:rsidRPr="00216A3B">
        <w:rPr>
          <w:rFonts w:asciiTheme="majorBidi" w:hAnsiTheme="majorBidi" w:cstheme="majorBidi"/>
          <w:b/>
          <w:bCs/>
          <w:sz w:val="28"/>
          <w:szCs w:val="28"/>
        </w:rPr>
        <w:t xml:space="preserve"> jours avant l</w:t>
      </w:r>
      <w:r>
        <w:rPr>
          <w:rFonts w:asciiTheme="majorBidi" w:hAnsiTheme="majorBidi" w:cstheme="majorBidi"/>
          <w:b/>
          <w:bCs/>
          <w:sz w:val="28"/>
          <w:szCs w:val="28"/>
        </w:rPr>
        <w:t>a</w:t>
      </w:r>
      <w:r w:rsidRPr="00216A3B">
        <w:rPr>
          <w:rFonts w:asciiTheme="majorBidi" w:hAnsiTheme="majorBidi" w:cstheme="majorBidi"/>
          <w:b/>
          <w:bCs/>
          <w:sz w:val="28"/>
          <w:szCs w:val="28"/>
        </w:rPr>
        <w:t xml:space="preserve"> tenue du </w:t>
      </w:r>
      <w:r>
        <w:rPr>
          <w:rFonts w:asciiTheme="majorBidi" w:hAnsiTheme="majorBidi" w:cstheme="majorBidi"/>
          <w:b/>
          <w:bCs/>
          <w:sz w:val="28"/>
          <w:szCs w:val="28"/>
        </w:rPr>
        <w:t>C</w:t>
      </w:r>
      <w:r w:rsidRPr="00216A3B">
        <w:rPr>
          <w:rFonts w:asciiTheme="majorBidi" w:hAnsiTheme="majorBidi" w:cstheme="majorBidi"/>
          <w:b/>
          <w:bCs/>
          <w:sz w:val="28"/>
          <w:szCs w:val="28"/>
        </w:rPr>
        <w:t xml:space="preserve">onseil </w:t>
      </w:r>
      <w:r>
        <w:rPr>
          <w:rFonts w:asciiTheme="majorBidi" w:hAnsiTheme="majorBidi" w:cstheme="majorBidi"/>
          <w:b/>
          <w:bCs/>
          <w:sz w:val="28"/>
          <w:szCs w:val="28"/>
        </w:rPr>
        <w:t>S</w:t>
      </w:r>
      <w:r w:rsidRPr="00216A3B">
        <w:rPr>
          <w:rFonts w:asciiTheme="majorBidi" w:hAnsiTheme="majorBidi" w:cstheme="majorBidi"/>
          <w:b/>
          <w:bCs/>
          <w:sz w:val="28"/>
          <w:szCs w:val="28"/>
        </w:rPr>
        <w:t>cientifique de l’Université</w:t>
      </w:r>
      <w:r>
        <w:rPr>
          <w:rFonts w:asciiTheme="majorBidi" w:hAnsiTheme="majorBidi" w:cstheme="majorBidi"/>
          <w:sz w:val="28"/>
          <w:szCs w:val="28"/>
        </w:rPr>
        <w:t xml:space="preserve"> au niveau de Vice Rectorat des Rela</w:t>
      </w:r>
      <w:r w:rsidRPr="00892D66">
        <w:rPr>
          <w:rFonts w:asciiTheme="majorBidi" w:hAnsiTheme="majorBidi" w:cstheme="majorBidi"/>
          <w:sz w:val="28"/>
          <w:szCs w:val="28"/>
        </w:rPr>
        <w:t>tions Extérieures, de la Coopération, de</w:t>
      </w:r>
      <w:r>
        <w:rPr>
          <w:rFonts w:asciiTheme="majorBidi" w:hAnsiTheme="majorBidi" w:cstheme="majorBidi"/>
          <w:sz w:val="28"/>
          <w:szCs w:val="28"/>
        </w:rPr>
        <w:t xml:space="preserve"> </w:t>
      </w:r>
      <w:r w:rsidRPr="00892D66">
        <w:rPr>
          <w:rFonts w:asciiTheme="majorBidi" w:hAnsiTheme="majorBidi" w:cstheme="majorBidi"/>
          <w:sz w:val="28"/>
          <w:szCs w:val="28"/>
        </w:rPr>
        <w:t>l’Animation et la Communication, et des</w:t>
      </w:r>
      <w:r>
        <w:rPr>
          <w:rFonts w:asciiTheme="majorBidi" w:hAnsiTheme="majorBidi" w:cstheme="majorBidi"/>
          <w:sz w:val="28"/>
          <w:szCs w:val="28"/>
        </w:rPr>
        <w:t xml:space="preserve"> </w:t>
      </w:r>
      <w:r w:rsidRPr="00892D66">
        <w:rPr>
          <w:rFonts w:asciiTheme="majorBidi" w:hAnsiTheme="majorBidi" w:cstheme="majorBidi"/>
          <w:sz w:val="28"/>
          <w:szCs w:val="28"/>
        </w:rPr>
        <w:t>Manif</w:t>
      </w:r>
      <w:r>
        <w:rPr>
          <w:rFonts w:asciiTheme="majorBidi" w:hAnsiTheme="majorBidi" w:cstheme="majorBidi"/>
          <w:sz w:val="28"/>
          <w:szCs w:val="28"/>
        </w:rPr>
        <w:t>estations Scientifiques</w:t>
      </w:r>
      <w:r w:rsidRPr="00F51E2E">
        <w:rPr>
          <w:rFonts w:asciiTheme="majorBidi" w:hAnsiTheme="majorBidi" w:cstheme="majorBidi"/>
          <w:sz w:val="28"/>
          <w:szCs w:val="28"/>
        </w:rPr>
        <w:t xml:space="preserve"> </w:t>
      </w:r>
      <w:r>
        <w:rPr>
          <w:rFonts w:asciiTheme="majorBidi" w:hAnsiTheme="majorBidi" w:cstheme="majorBidi"/>
          <w:sz w:val="28"/>
          <w:szCs w:val="28"/>
        </w:rPr>
        <w:t>(</w:t>
      </w:r>
      <w:r w:rsidRPr="00F51E2E">
        <w:rPr>
          <w:rFonts w:asciiTheme="majorBidi" w:hAnsiTheme="majorBidi" w:cstheme="majorBidi"/>
          <w:sz w:val="28"/>
          <w:szCs w:val="28"/>
        </w:rPr>
        <w:t>arrangement des dates et lieux d'organisation</w:t>
      </w:r>
      <w:r>
        <w:rPr>
          <w:rFonts w:asciiTheme="majorBidi" w:hAnsiTheme="majorBidi" w:cstheme="majorBidi"/>
          <w:sz w:val="28"/>
          <w:szCs w:val="28"/>
        </w:rPr>
        <w:t>)</w:t>
      </w:r>
      <w:r w:rsidRPr="00F51E2E">
        <w:rPr>
          <w:rFonts w:asciiTheme="majorBidi" w:hAnsiTheme="majorBidi" w:cstheme="majorBidi"/>
          <w:sz w:val="28"/>
          <w:szCs w:val="28"/>
        </w:rPr>
        <w:t xml:space="preserve">. </w:t>
      </w:r>
    </w:p>
    <w:p w:rsidR="000243D9" w:rsidRDefault="000243D9" w:rsidP="00796A09">
      <w:pPr>
        <w:spacing w:after="0"/>
        <w:jc w:val="both"/>
        <w:rPr>
          <w:rFonts w:asciiTheme="majorBidi" w:hAnsiTheme="majorBidi" w:cstheme="majorBidi"/>
          <w:sz w:val="28"/>
          <w:szCs w:val="28"/>
        </w:rPr>
      </w:pPr>
    </w:p>
    <w:p w:rsidR="000243D9" w:rsidRPr="006F2F49" w:rsidRDefault="006F2F49" w:rsidP="000243D9">
      <w:pPr>
        <w:pStyle w:val="ListParagraph"/>
        <w:numPr>
          <w:ilvl w:val="0"/>
          <w:numId w:val="1"/>
        </w:numPr>
        <w:ind w:right="-1"/>
        <w:rPr>
          <w:b/>
          <w:bCs/>
          <w:strike/>
          <w:sz w:val="28"/>
          <w:szCs w:val="28"/>
        </w:rPr>
      </w:pPr>
      <w:r w:rsidRPr="006F2F49">
        <w:rPr>
          <w:b/>
          <w:bCs/>
          <w:sz w:val="28"/>
          <w:szCs w:val="28"/>
        </w:rPr>
        <w:lastRenderedPageBreak/>
        <w:t>Fin Octobre</w:t>
      </w:r>
    </w:p>
    <w:p w:rsidR="000243D9" w:rsidRDefault="000243D9" w:rsidP="000243D9">
      <w:pPr>
        <w:spacing w:after="0"/>
        <w:rPr>
          <w:rFonts w:asciiTheme="majorBidi" w:hAnsiTheme="majorBidi" w:cstheme="majorBidi"/>
          <w:sz w:val="28"/>
          <w:szCs w:val="28"/>
        </w:rPr>
      </w:pPr>
      <w:r>
        <w:rPr>
          <w:rFonts w:asciiTheme="majorBidi" w:hAnsiTheme="majorBidi" w:cstheme="majorBidi"/>
          <w:sz w:val="28"/>
          <w:szCs w:val="28"/>
        </w:rPr>
        <w:t xml:space="preserve">* Validation par le Conseil Scientifique de l'Université. </w:t>
      </w:r>
    </w:p>
    <w:p w:rsidR="000243D9" w:rsidRPr="00F51E2E" w:rsidRDefault="000243D9" w:rsidP="000243D9">
      <w:pPr>
        <w:spacing w:after="0"/>
        <w:rPr>
          <w:rFonts w:asciiTheme="majorBidi" w:hAnsiTheme="majorBidi" w:cstheme="majorBidi"/>
          <w:sz w:val="28"/>
          <w:szCs w:val="28"/>
        </w:rPr>
      </w:pPr>
    </w:p>
    <w:p w:rsidR="000243D9" w:rsidRPr="00FE3F4C" w:rsidRDefault="000243D9" w:rsidP="000960A1">
      <w:pPr>
        <w:pStyle w:val="ListParagraph"/>
        <w:numPr>
          <w:ilvl w:val="0"/>
          <w:numId w:val="1"/>
        </w:numPr>
        <w:ind w:right="-1"/>
        <w:rPr>
          <w:b/>
          <w:bCs/>
          <w:sz w:val="28"/>
          <w:szCs w:val="28"/>
        </w:rPr>
      </w:pPr>
      <w:r>
        <w:rPr>
          <w:b/>
          <w:bCs/>
          <w:sz w:val="28"/>
          <w:szCs w:val="28"/>
        </w:rPr>
        <w:t xml:space="preserve">20 </w:t>
      </w:r>
      <w:r w:rsidR="006F2F49">
        <w:rPr>
          <w:b/>
          <w:bCs/>
          <w:sz w:val="28"/>
          <w:szCs w:val="28"/>
        </w:rPr>
        <w:t xml:space="preserve"> Novembre</w:t>
      </w:r>
    </w:p>
    <w:p w:rsidR="000243D9" w:rsidRPr="00F51E2E" w:rsidRDefault="000243D9" w:rsidP="00796A09">
      <w:pPr>
        <w:spacing w:after="0"/>
        <w:jc w:val="both"/>
        <w:rPr>
          <w:rFonts w:asciiTheme="majorBidi" w:hAnsiTheme="majorBidi" w:cstheme="majorBidi"/>
          <w:sz w:val="28"/>
          <w:szCs w:val="28"/>
        </w:rPr>
      </w:pPr>
      <w:r>
        <w:rPr>
          <w:rFonts w:asciiTheme="majorBidi" w:hAnsiTheme="majorBidi" w:cstheme="majorBidi"/>
          <w:sz w:val="28"/>
          <w:szCs w:val="28"/>
        </w:rPr>
        <w:t>* Publication du programme des manifestations validées  sur le site de l’Université et correspondances aux facultés et laboratoires de recherche</w:t>
      </w:r>
      <w:r w:rsidRPr="00F51E2E">
        <w:rPr>
          <w:rFonts w:asciiTheme="majorBidi" w:hAnsiTheme="majorBidi" w:cstheme="majorBidi"/>
          <w:sz w:val="28"/>
          <w:szCs w:val="28"/>
        </w:rPr>
        <w:t xml:space="preserve">. </w:t>
      </w:r>
    </w:p>
    <w:p w:rsidR="000243D9" w:rsidRDefault="000243D9" w:rsidP="00796A09">
      <w:pPr>
        <w:spacing w:after="0"/>
        <w:jc w:val="both"/>
        <w:rPr>
          <w:rFonts w:asciiTheme="majorBidi" w:hAnsiTheme="majorBidi" w:cstheme="majorBidi"/>
          <w:sz w:val="28"/>
          <w:szCs w:val="28"/>
        </w:rPr>
      </w:pPr>
    </w:p>
    <w:p w:rsidR="000243D9" w:rsidRPr="00E567A4" w:rsidRDefault="000243D9" w:rsidP="000243D9">
      <w:pPr>
        <w:spacing w:after="0"/>
        <w:rPr>
          <w:rFonts w:asciiTheme="majorBidi" w:hAnsiTheme="majorBidi" w:cstheme="majorBidi"/>
          <w:sz w:val="2"/>
          <w:szCs w:val="2"/>
        </w:rPr>
      </w:pPr>
    </w:p>
    <w:p w:rsidR="000243D9" w:rsidRPr="00E567A4" w:rsidRDefault="000243D9" w:rsidP="000243D9">
      <w:pPr>
        <w:spacing w:after="0"/>
        <w:rPr>
          <w:rFonts w:asciiTheme="majorBidi" w:hAnsiTheme="majorBidi" w:cstheme="majorBidi"/>
          <w:sz w:val="12"/>
          <w:szCs w:val="12"/>
        </w:rPr>
      </w:pPr>
    </w:p>
    <w:p w:rsidR="000243D9" w:rsidRPr="00FE5CB8" w:rsidRDefault="000243D9" w:rsidP="000243D9">
      <w:pPr>
        <w:pStyle w:val="ListParagraph"/>
        <w:numPr>
          <w:ilvl w:val="0"/>
          <w:numId w:val="1"/>
        </w:numPr>
        <w:spacing w:after="0"/>
        <w:ind w:right="-1"/>
        <w:rPr>
          <w:rFonts w:asciiTheme="majorBidi" w:hAnsiTheme="majorBidi" w:cstheme="majorBidi"/>
          <w:sz w:val="28"/>
          <w:szCs w:val="28"/>
        </w:rPr>
      </w:pPr>
      <w:r w:rsidRPr="00FE5CB8">
        <w:rPr>
          <w:b/>
          <w:bCs/>
          <w:sz w:val="28"/>
          <w:szCs w:val="28"/>
        </w:rPr>
        <w:t>0</w:t>
      </w:r>
      <w:r>
        <w:rPr>
          <w:b/>
          <w:bCs/>
          <w:sz w:val="28"/>
          <w:szCs w:val="28"/>
        </w:rPr>
        <w:t>2</w:t>
      </w:r>
      <w:r w:rsidRPr="00FE5CB8">
        <w:rPr>
          <w:b/>
          <w:bCs/>
          <w:sz w:val="28"/>
          <w:szCs w:val="28"/>
        </w:rPr>
        <w:t xml:space="preserve"> mois</w:t>
      </w:r>
      <w:r>
        <w:rPr>
          <w:b/>
          <w:bCs/>
          <w:sz w:val="28"/>
          <w:szCs w:val="28"/>
        </w:rPr>
        <w:t xml:space="preserve"> ou plus a</w:t>
      </w:r>
      <w:r w:rsidRPr="00FE5CB8">
        <w:rPr>
          <w:b/>
          <w:bCs/>
          <w:sz w:val="28"/>
          <w:szCs w:val="28"/>
        </w:rPr>
        <w:t xml:space="preserve">vant la manifestation </w:t>
      </w:r>
    </w:p>
    <w:p w:rsidR="000243D9" w:rsidRDefault="00E93502" w:rsidP="00E93502">
      <w:pPr>
        <w:spacing w:after="0"/>
        <w:ind w:left="142" w:right="-1"/>
        <w:jc w:val="both"/>
        <w:rPr>
          <w:rFonts w:asciiTheme="majorBidi" w:hAnsiTheme="majorBidi" w:cstheme="majorBidi"/>
          <w:sz w:val="28"/>
          <w:szCs w:val="28"/>
        </w:rPr>
      </w:pPr>
      <w:r>
        <w:rPr>
          <w:rFonts w:asciiTheme="majorBidi" w:hAnsiTheme="majorBidi" w:cstheme="majorBidi"/>
          <w:sz w:val="28"/>
          <w:szCs w:val="28"/>
        </w:rPr>
        <w:t xml:space="preserve">* </w:t>
      </w:r>
      <w:r w:rsidR="000243D9">
        <w:rPr>
          <w:rFonts w:asciiTheme="majorBidi" w:hAnsiTheme="majorBidi" w:cstheme="majorBidi"/>
          <w:sz w:val="28"/>
          <w:szCs w:val="28"/>
        </w:rPr>
        <w:t>L'organisateur de la manifestation  lancera l'appel à la communication sur site  après avoir reçu l'avis favorable du Vice Recteur des Rela</w:t>
      </w:r>
      <w:r w:rsidR="000243D9" w:rsidRPr="00892D66">
        <w:rPr>
          <w:rFonts w:asciiTheme="majorBidi" w:hAnsiTheme="majorBidi" w:cstheme="majorBidi"/>
          <w:sz w:val="28"/>
          <w:szCs w:val="28"/>
        </w:rPr>
        <w:t>tions Extérieures, de la Coopération, de</w:t>
      </w:r>
      <w:r w:rsidR="000243D9">
        <w:rPr>
          <w:rFonts w:asciiTheme="majorBidi" w:hAnsiTheme="majorBidi" w:cstheme="majorBidi"/>
          <w:sz w:val="28"/>
          <w:szCs w:val="28"/>
        </w:rPr>
        <w:t xml:space="preserve"> </w:t>
      </w:r>
      <w:r w:rsidR="000243D9" w:rsidRPr="00892D66">
        <w:rPr>
          <w:rFonts w:asciiTheme="majorBidi" w:hAnsiTheme="majorBidi" w:cstheme="majorBidi"/>
          <w:sz w:val="28"/>
          <w:szCs w:val="28"/>
        </w:rPr>
        <w:t>l’Animation et la Communication, et des</w:t>
      </w:r>
      <w:r w:rsidR="000243D9">
        <w:rPr>
          <w:rFonts w:asciiTheme="majorBidi" w:hAnsiTheme="majorBidi" w:cstheme="majorBidi"/>
          <w:sz w:val="28"/>
          <w:szCs w:val="28"/>
        </w:rPr>
        <w:t xml:space="preserve"> </w:t>
      </w:r>
      <w:r w:rsidR="000243D9" w:rsidRPr="00892D66">
        <w:rPr>
          <w:rFonts w:asciiTheme="majorBidi" w:hAnsiTheme="majorBidi" w:cstheme="majorBidi"/>
          <w:sz w:val="28"/>
          <w:szCs w:val="28"/>
        </w:rPr>
        <w:t>Manif</w:t>
      </w:r>
      <w:r w:rsidR="000243D9">
        <w:rPr>
          <w:rFonts w:asciiTheme="majorBidi" w:hAnsiTheme="majorBidi" w:cstheme="majorBidi"/>
          <w:sz w:val="28"/>
          <w:szCs w:val="28"/>
        </w:rPr>
        <w:t>estations Scientifiques.</w:t>
      </w:r>
    </w:p>
    <w:p w:rsidR="000243D9" w:rsidRDefault="000243D9" w:rsidP="00796A09">
      <w:pPr>
        <w:spacing w:after="0"/>
        <w:ind w:left="360" w:right="-1"/>
        <w:jc w:val="both"/>
        <w:rPr>
          <w:rFonts w:asciiTheme="majorBidi" w:hAnsiTheme="majorBidi" w:cstheme="majorBidi"/>
          <w:sz w:val="28"/>
          <w:szCs w:val="28"/>
        </w:rPr>
      </w:pPr>
    </w:p>
    <w:p w:rsidR="000243D9" w:rsidRPr="00FE5CB8" w:rsidRDefault="000243D9" w:rsidP="000243D9">
      <w:pPr>
        <w:pStyle w:val="ListParagraph"/>
        <w:numPr>
          <w:ilvl w:val="0"/>
          <w:numId w:val="1"/>
        </w:numPr>
        <w:spacing w:after="0"/>
        <w:ind w:right="-1"/>
        <w:rPr>
          <w:rFonts w:asciiTheme="majorBidi" w:hAnsiTheme="majorBidi" w:cstheme="majorBidi"/>
          <w:sz w:val="28"/>
          <w:szCs w:val="28"/>
        </w:rPr>
      </w:pPr>
      <w:r>
        <w:rPr>
          <w:b/>
          <w:bCs/>
          <w:sz w:val="28"/>
          <w:szCs w:val="28"/>
        </w:rPr>
        <w:t>10 jours a</w:t>
      </w:r>
      <w:r w:rsidRPr="00FE5CB8">
        <w:rPr>
          <w:b/>
          <w:bCs/>
          <w:sz w:val="28"/>
          <w:szCs w:val="28"/>
        </w:rPr>
        <w:t xml:space="preserve">vant la manifestation </w:t>
      </w:r>
    </w:p>
    <w:p w:rsidR="000243D9" w:rsidRDefault="00E93502" w:rsidP="00E93502">
      <w:pPr>
        <w:spacing w:after="0"/>
        <w:ind w:left="142" w:right="-1"/>
        <w:jc w:val="both"/>
        <w:rPr>
          <w:rFonts w:asciiTheme="majorBidi" w:hAnsiTheme="majorBidi" w:cstheme="majorBidi"/>
          <w:sz w:val="28"/>
          <w:szCs w:val="28"/>
        </w:rPr>
      </w:pPr>
      <w:r>
        <w:rPr>
          <w:rFonts w:asciiTheme="majorBidi" w:hAnsiTheme="majorBidi" w:cstheme="majorBidi"/>
          <w:sz w:val="28"/>
          <w:szCs w:val="28"/>
        </w:rPr>
        <w:t xml:space="preserve">* </w:t>
      </w:r>
      <w:r w:rsidR="000243D9">
        <w:rPr>
          <w:rFonts w:asciiTheme="majorBidi" w:hAnsiTheme="majorBidi" w:cstheme="majorBidi"/>
          <w:sz w:val="28"/>
          <w:szCs w:val="28"/>
        </w:rPr>
        <w:t>L'organisateur de la manifestation  transmettra au Vice Recteur des Rela</w:t>
      </w:r>
      <w:r w:rsidR="000243D9" w:rsidRPr="00892D66">
        <w:rPr>
          <w:rFonts w:asciiTheme="majorBidi" w:hAnsiTheme="majorBidi" w:cstheme="majorBidi"/>
          <w:sz w:val="28"/>
          <w:szCs w:val="28"/>
        </w:rPr>
        <w:t>tions Extérieures, de la Coopération, de</w:t>
      </w:r>
      <w:r w:rsidR="000243D9">
        <w:rPr>
          <w:rFonts w:asciiTheme="majorBidi" w:hAnsiTheme="majorBidi" w:cstheme="majorBidi"/>
          <w:sz w:val="28"/>
          <w:szCs w:val="28"/>
        </w:rPr>
        <w:t xml:space="preserve"> </w:t>
      </w:r>
      <w:r w:rsidR="000243D9" w:rsidRPr="00892D66">
        <w:rPr>
          <w:rFonts w:asciiTheme="majorBidi" w:hAnsiTheme="majorBidi" w:cstheme="majorBidi"/>
          <w:sz w:val="28"/>
          <w:szCs w:val="28"/>
        </w:rPr>
        <w:t>l’Animation et la Communication, et des</w:t>
      </w:r>
      <w:r w:rsidR="000243D9">
        <w:rPr>
          <w:rFonts w:asciiTheme="majorBidi" w:hAnsiTheme="majorBidi" w:cstheme="majorBidi"/>
          <w:sz w:val="28"/>
          <w:szCs w:val="28"/>
        </w:rPr>
        <w:t xml:space="preserve"> </w:t>
      </w:r>
      <w:r w:rsidR="000243D9" w:rsidRPr="00892D66">
        <w:rPr>
          <w:rFonts w:asciiTheme="majorBidi" w:hAnsiTheme="majorBidi" w:cstheme="majorBidi"/>
          <w:sz w:val="28"/>
          <w:szCs w:val="28"/>
        </w:rPr>
        <w:t>Manif</w:t>
      </w:r>
      <w:r w:rsidR="000243D9">
        <w:rPr>
          <w:rFonts w:asciiTheme="majorBidi" w:hAnsiTheme="majorBidi" w:cstheme="majorBidi"/>
          <w:sz w:val="28"/>
          <w:szCs w:val="28"/>
        </w:rPr>
        <w:t>estations Scientifiques.</w:t>
      </w:r>
    </w:p>
    <w:p w:rsidR="000243D9" w:rsidRDefault="000243D9" w:rsidP="000243D9">
      <w:pPr>
        <w:pStyle w:val="ListParagraph"/>
        <w:widowControl w:val="0"/>
        <w:numPr>
          <w:ilvl w:val="0"/>
          <w:numId w:val="2"/>
        </w:numPr>
        <w:autoSpaceDE w:val="0"/>
        <w:autoSpaceDN w:val="0"/>
        <w:adjustRightInd w:val="0"/>
        <w:snapToGrid w:val="0"/>
        <w:spacing w:after="0"/>
        <w:jc w:val="both"/>
        <w:rPr>
          <w:rFonts w:asciiTheme="majorBidi" w:hAnsiTheme="majorBidi" w:cstheme="majorBidi"/>
          <w:sz w:val="28"/>
          <w:szCs w:val="28"/>
        </w:rPr>
      </w:pPr>
      <w:r w:rsidRPr="00023587">
        <w:rPr>
          <w:rFonts w:asciiTheme="majorBidi" w:hAnsiTheme="majorBidi" w:cstheme="majorBidi"/>
          <w:sz w:val="28"/>
          <w:szCs w:val="28"/>
        </w:rPr>
        <w:t>Le programme</w:t>
      </w:r>
      <w:r>
        <w:rPr>
          <w:rFonts w:asciiTheme="majorBidi" w:hAnsiTheme="majorBidi" w:cstheme="majorBidi"/>
          <w:sz w:val="28"/>
          <w:szCs w:val="28"/>
        </w:rPr>
        <w:t xml:space="preserve"> final</w:t>
      </w:r>
      <w:r w:rsidRPr="00023587">
        <w:rPr>
          <w:rFonts w:asciiTheme="majorBidi" w:hAnsiTheme="majorBidi" w:cstheme="majorBidi"/>
          <w:sz w:val="28"/>
          <w:szCs w:val="28"/>
        </w:rPr>
        <w:t xml:space="preserve"> de l’activité</w:t>
      </w:r>
      <w:r>
        <w:rPr>
          <w:rFonts w:asciiTheme="majorBidi" w:hAnsiTheme="majorBidi" w:cstheme="majorBidi"/>
          <w:sz w:val="28"/>
          <w:szCs w:val="28"/>
        </w:rPr>
        <w:t xml:space="preserve"> </w:t>
      </w:r>
      <w:r w:rsidRPr="00023587">
        <w:rPr>
          <w:rFonts w:asciiTheme="majorBidi" w:hAnsiTheme="majorBidi" w:cstheme="majorBidi"/>
          <w:sz w:val="28"/>
          <w:szCs w:val="28"/>
        </w:rPr>
        <w:t>détaillant les noms des intervenants, dates et heures des communications</w:t>
      </w:r>
      <w:r>
        <w:rPr>
          <w:rFonts w:asciiTheme="majorBidi" w:hAnsiTheme="majorBidi" w:cstheme="majorBidi"/>
          <w:sz w:val="28"/>
          <w:szCs w:val="28"/>
        </w:rPr>
        <w:t>.</w:t>
      </w:r>
    </w:p>
    <w:p w:rsidR="000243D9" w:rsidRDefault="000243D9" w:rsidP="000243D9">
      <w:pPr>
        <w:pStyle w:val="ListParagraph"/>
        <w:widowControl w:val="0"/>
        <w:numPr>
          <w:ilvl w:val="0"/>
          <w:numId w:val="2"/>
        </w:numPr>
        <w:autoSpaceDE w:val="0"/>
        <w:autoSpaceDN w:val="0"/>
        <w:adjustRightInd w:val="0"/>
        <w:snapToGrid w:val="0"/>
        <w:spacing w:after="0"/>
        <w:jc w:val="both"/>
        <w:rPr>
          <w:rFonts w:asciiTheme="majorBidi" w:hAnsiTheme="majorBidi" w:cstheme="majorBidi"/>
          <w:sz w:val="28"/>
          <w:szCs w:val="28"/>
        </w:rPr>
      </w:pPr>
      <w:r>
        <w:rPr>
          <w:rFonts w:asciiTheme="majorBidi" w:hAnsiTheme="majorBidi" w:cstheme="majorBidi"/>
          <w:sz w:val="28"/>
          <w:szCs w:val="28"/>
        </w:rPr>
        <w:t xml:space="preserve">la liste </w:t>
      </w:r>
      <w:r w:rsidRPr="00FE5CB8">
        <w:rPr>
          <w:rFonts w:asciiTheme="majorBidi" w:hAnsiTheme="majorBidi" w:cstheme="majorBidi"/>
          <w:sz w:val="28"/>
          <w:szCs w:val="28"/>
        </w:rPr>
        <w:t xml:space="preserve">des </w:t>
      </w:r>
      <w:r>
        <w:rPr>
          <w:rFonts w:asciiTheme="majorBidi" w:hAnsiTheme="majorBidi" w:cstheme="majorBidi"/>
          <w:sz w:val="28"/>
          <w:szCs w:val="28"/>
        </w:rPr>
        <w:t xml:space="preserve">participants </w:t>
      </w:r>
      <w:r w:rsidRPr="00FE5CB8">
        <w:rPr>
          <w:rFonts w:asciiTheme="majorBidi" w:hAnsiTheme="majorBidi" w:cstheme="majorBidi"/>
          <w:sz w:val="28"/>
          <w:szCs w:val="28"/>
        </w:rPr>
        <w:t>(</w:t>
      </w:r>
      <w:r>
        <w:rPr>
          <w:rFonts w:asciiTheme="majorBidi" w:hAnsiTheme="majorBidi" w:cstheme="majorBidi"/>
          <w:sz w:val="28"/>
          <w:szCs w:val="28"/>
        </w:rPr>
        <w:t xml:space="preserve">invités et </w:t>
      </w:r>
      <w:r w:rsidRPr="00FE5CB8">
        <w:rPr>
          <w:rFonts w:asciiTheme="majorBidi" w:hAnsiTheme="majorBidi" w:cstheme="majorBidi"/>
          <w:sz w:val="28"/>
          <w:szCs w:val="28"/>
        </w:rPr>
        <w:t>communicants)</w:t>
      </w:r>
      <w:r>
        <w:rPr>
          <w:rFonts w:asciiTheme="majorBidi" w:hAnsiTheme="majorBidi" w:cstheme="majorBidi"/>
          <w:sz w:val="28"/>
          <w:szCs w:val="28"/>
        </w:rPr>
        <w:t>.</w:t>
      </w:r>
    </w:p>
    <w:p w:rsidR="000243D9" w:rsidRPr="008B759A" w:rsidRDefault="000243D9" w:rsidP="000243D9">
      <w:pPr>
        <w:pStyle w:val="ListParagraph"/>
        <w:widowControl w:val="0"/>
        <w:numPr>
          <w:ilvl w:val="0"/>
          <w:numId w:val="2"/>
        </w:numPr>
        <w:autoSpaceDE w:val="0"/>
        <w:autoSpaceDN w:val="0"/>
        <w:adjustRightInd w:val="0"/>
        <w:snapToGrid w:val="0"/>
        <w:spacing w:after="0"/>
        <w:jc w:val="both"/>
        <w:rPr>
          <w:rFonts w:asciiTheme="majorBidi" w:hAnsiTheme="majorBidi" w:cstheme="majorBidi"/>
          <w:sz w:val="28"/>
          <w:szCs w:val="28"/>
        </w:rPr>
      </w:pPr>
      <w:r w:rsidRPr="008B759A">
        <w:rPr>
          <w:rFonts w:asciiTheme="majorBidi" w:hAnsiTheme="majorBidi" w:cstheme="majorBidi"/>
          <w:sz w:val="28"/>
          <w:szCs w:val="28"/>
        </w:rPr>
        <w:t>la liste des étrangers ayant confirmé leur participation (nom, prénom, nationalité, date et heure et lieu de l’arrivée, date et heure et lieu de départ, lieu d’hébergement)</w:t>
      </w:r>
      <w:r>
        <w:rPr>
          <w:rFonts w:asciiTheme="majorBidi" w:hAnsiTheme="majorBidi" w:cstheme="majorBidi"/>
          <w:sz w:val="28"/>
          <w:szCs w:val="28"/>
        </w:rPr>
        <w:t xml:space="preserve"> (selon document en Annexe II)</w:t>
      </w:r>
    </w:p>
    <w:p w:rsidR="000243D9" w:rsidRPr="00A24677" w:rsidRDefault="000243D9" w:rsidP="000243D9">
      <w:pPr>
        <w:widowControl w:val="0"/>
        <w:autoSpaceDE w:val="0"/>
        <w:autoSpaceDN w:val="0"/>
        <w:adjustRightInd w:val="0"/>
        <w:snapToGrid w:val="0"/>
        <w:spacing w:after="0"/>
        <w:ind w:left="360"/>
        <w:jc w:val="both"/>
        <w:rPr>
          <w:rFonts w:asciiTheme="majorBidi" w:hAnsiTheme="majorBidi" w:cstheme="majorBidi"/>
          <w:sz w:val="4"/>
          <w:szCs w:val="4"/>
        </w:rPr>
      </w:pPr>
    </w:p>
    <w:p w:rsidR="000243D9" w:rsidRDefault="000243D9" w:rsidP="000243D9">
      <w:pPr>
        <w:widowControl w:val="0"/>
        <w:autoSpaceDE w:val="0"/>
        <w:autoSpaceDN w:val="0"/>
        <w:adjustRightInd w:val="0"/>
        <w:snapToGrid w:val="0"/>
        <w:spacing w:after="0"/>
        <w:ind w:left="360"/>
        <w:jc w:val="both"/>
        <w:rPr>
          <w:rFonts w:asciiTheme="majorBidi" w:hAnsiTheme="majorBidi" w:cstheme="majorBidi"/>
          <w:sz w:val="28"/>
          <w:szCs w:val="28"/>
        </w:rPr>
      </w:pPr>
    </w:p>
    <w:p w:rsidR="000716C0" w:rsidRDefault="000243D9" w:rsidP="006F2F49">
      <w:pPr>
        <w:widowControl w:val="0"/>
        <w:autoSpaceDE w:val="0"/>
        <w:autoSpaceDN w:val="0"/>
        <w:adjustRightInd w:val="0"/>
        <w:snapToGrid w:val="0"/>
        <w:spacing w:after="0"/>
        <w:ind w:left="360"/>
        <w:jc w:val="both"/>
        <w:rPr>
          <w:rFonts w:asciiTheme="majorBidi" w:hAnsiTheme="majorBidi" w:cstheme="majorBidi"/>
          <w:sz w:val="28"/>
          <w:szCs w:val="28"/>
        </w:rPr>
      </w:pPr>
      <w:r w:rsidRPr="008B759A">
        <w:rPr>
          <w:rFonts w:asciiTheme="majorBidi" w:hAnsiTheme="majorBidi" w:cstheme="majorBidi"/>
          <w:b/>
          <w:bCs/>
          <w:sz w:val="28"/>
          <w:szCs w:val="28"/>
        </w:rPr>
        <w:t>N.B</w:t>
      </w:r>
      <w:r>
        <w:rPr>
          <w:rFonts w:asciiTheme="majorBidi" w:hAnsiTheme="majorBidi" w:cstheme="majorBidi"/>
          <w:sz w:val="28"/>
          <w:szCs w:val="28"/>
        </w:rPr>
        <w:t xml:space="preserve"> </w:t>
      </w:r>
      <w:r w:rsidRPr="008B759A">
        <w:rPr>
          <w:rFonts w:asciiTheme="majorBidi" w:hAnsiTheme="majorBidi" w:cstheme="majorBidi"/>
          <w:sz w:val="28"/>
          <w:szCs w:val="28"/>
        </w:rPr>
        <w:t>L</w:t>
      </w:r>
      <w:r>
        <w:rPr>
          <w:rFonts w:asciiTheme="majorBidi" w:hAnsiTheme="majorBidi" w:cstheme="majorBidi"/>
          <w:sz w:val="28"/>
          <w:szCs w:val="28"/>
        </w:rPr>
        <w:t>es</w:t>
      </w:r>
      <w:r w:rsidRPr="008B759A">
        <w:rPr>
          <w:rFonts w:asciiTheme="majorBidi" w:hAnsiTheme="majorBidi" w:cstheme="majorBidi"/>
          <w:sz w:val="28"/>
          <w:szCs w:val="28"/>
        </w:rPr>
        <w:t xml:space="preserve"> réservation</w:t>
      </w:r>
      <w:r>
        <w:rPr>
          <w:rFonts w:asciiTheme="majorBidi" w:hAnsiTheme="majorBidi" w:cstheme="majorBidi"/>
          <w:sz w:val="28"/>
          <w:szCs w:val="28"/>
        </w:rPr>
        <w:t>s</w:t>
      </w:r>
      <w:r w:rsidR="006F2F49">
        <w:rPr>
          <w:rFonts w:asciiTheme="majorBidi" w:hAnsiTheme="majorBidi" w:cstheme="majorBidi"/>
          <w:sz w:val="28"/>
          <w:szCs w:val="28"/>
        </w:rPr>
        <w:t xml:space="preserve"> de </w:t>
      </w:r>
      <w:r w:rsidR="006F2F49" w:rsidRPr="000960A1">
        <w:rPr>
          <w:rFonts w:asciiTheme="majorBidi" w:hAnsiTheme="majorBidi" w:cstheme="majorBidi"/>
          <w:sz w:val="28"/>
          <w:szCs w:val="28"/>
        </w:rPr>
        <w:t>l’hébergement, restauration</w:t>
      </w:r>
      <w:r w:rsidR="006F2F49">
        <w:rPr>
          <w:rFonts w:asciiTheme="majorBidi" w:hAnsiTheme="majorBidi" w:cstheme="majorBidi"/>
          <w:sz w:val="28"/>
          <w:szCs w:val="28"/>
        </w:rPr>
        <w:t xml:space="preserve">, </w:t>
      </w:r>
      <w:r w:rsidRPr="008B759A">
        <w:rPr>
          <w:rFonts w:asciiTheme="majorBidi" w:hAnsiTheme="majorBidi" w:cstheme="majorBidi"/>
          <w:sz w:val="28"/>
          <w:szCs w:val="28"/>
        </w:rPr>
        <w:t xml:space="preserve"> </w:t>
      </w:r>
      <w:r w:rsidR="001A0530">
        <w:rPr>
          <w:rFonts w:asciiTheme="majorBidi" w:hAnsiTheme="majorBidi" w:cstheme="majorBidi"/>
          <w:sz w:val="28"/>
          <w:szCs w:val="28"/>
        </w:rPr>
        <w:t xml:space="preserve">moyen de </w:t>
      </w:r>
      <w:r>
        <w:rPr>
          <w:rFonts w:asciiTheme="majorBidi" w:hAnsiTheme="majorBidi" w:cstheme="majorBidi"/>
          <w:sz w:val="28"/>
          <w:szCs w:val="28"/>
        </w:rPr>
        <w:t xml:space="preserve"> transport,</w:t>
      </w:r>
      <w:r w:rsidR="001A3177">
        <w:rPr>
          <w:rFonts w:asciiTheme="majorBidi" w:hAnsiTheme="majorBidi" w:cstheme="majorBidi"/>
          <w:sz w:val="28"/>
          <w:szCs w:val="28"/>
        </w:rPr>
        <w:t xml:space="preserve"> </w:t>
      </w:r>
      <w:r w:rsidR="000716C0">
        <w:rPr>
          <w:rFonts w:asciiTheme="majorBidi" w:hAnsiTheme="majorBidi" w:cstheme="majorBidi"/>
          <w:sz w:val="28"/>
          <w:szCs w:val="28"/>
        </w:rPr>
        <w:t>collat</w:t>
      </w:r>
      <w:r w:rsidR="001A3177">
        <w:rPr>
          <w:rFonts w:asciiTheme="majorBidi" w:hAnsiTheme="majorBidi" w:cstheme="majorBidi"/>
          <w:sz w:val="28"/>
          <w:szCs w:val="28"/>
        </w:rPr>
        <w:t>i</w:t>
      </w:r>
      <w:r w:rsidR="000716C0">
        <w:rPr>
          <w:rFonts w:asciiTheme="majorBidi" w:hAnsiTheme="majorBidi" w:cstheme="majorBidi"/>
          <w:sz w:val="28"/>
          <w:szCs w:val="28"/>
        </w:rPr>
        <w:t>on</w:t>
      </w:r>
      <w:r>
        <w:rPr>
          <w:rFonts w:asciiTheme="majorBidi" w:hAnsiTheme="majorBidi" w:cstheme="majorBidi"/>
          <w:sz w:val="28"/>
          <w:szCs w:val="28"/>
        </w:rPr>
        <w:t xml:space="preserve"> </w:t>
      </w:r>
    </w:p>
    <w:p w:rsidR="000243D9" w:rsidRPr="00A06056" w:rsidRDefault="000716C0" w:rsidP="006F2F49">
      <w:pPr>
        <w:widowControl w:val="0"/>
        <w:autoSpaceDE w:val="0"/>
        <w:autoSpaceDN w:val="0"/>
        <w:adjustRightInd w:val="0"/>
        <w:snapToGrid w:val="0"/>
        <w:spacing w:after="0"/>
        <w:ind w:left="360"/>
        <w:jc w:val="both"/>
        <w:rPr>
          <w:rFonts w:asciiTheme="majorBidi" w:hAnsiTheme="majorBidi" w:cstheme="majorBidi"/>
          <w:sz w:val="28"/>
          <w:szCs w:val="28"/>
        </w:rPr>
      </w:pPr>
      <w:r>
        <w:rPr>
          <w:rFonts w:asciiTheme="majorBidi" w:hAnsiTheme="majorBidi" w:cstheme="majorBidi"/>
          <w:sz w:val="28"/>
          <w:szCs w:val="28"/>
        </w:rPr>
        <w:t>(</w:t>
      </w:r>
      <w:r w:rsidR="000243D9">
        <w:rPr>
          <w:rFonts w:asciiTheme="majorBidi" w:hAnsiTheme="majorBidi" w:cstheme="majorBidi"/>
          <w:sz w:val="28"/>
          <w:szCs w:val="28"/>
        </w:rPr>
        <w:t>p</w:t>
      </w:r>
      <w:r w:rsidR="000243D9" w:rsidRPr="00023587">
        <w:rPr>
          <w:rFonts w:asciiTheme="majorBidi" w:hAnsiTheme="majorBidi" w:cstheme="majorBidi"/>
          <w:sz w:val="28"/>
          <w:szCs w:val="28"/>
        </w:rPr>
        <w:t>ause café</w:t>
      </w:r>
      <w:r>
        <w:rPr>
          <w:rFonts w:asciiTheme="majorBidi" w:hAnsiTheme="majorBidi" w:cstheme="majorBidi"/>
          <w:sz w:val="28"/>
          <w:szCs w:val="28"/>
        </w:rPr>
        <w:t>)</w:t>
      </w:r>
      <w:r w:rsidR="000243D9">
        <w:rPr>
          <w:rFonts w:asciiTheme="majorBidi" w:hAnsiTheme="majorBidi" w:cstheme="majorBidi"/>
          <w:sz w:val="28"/>
          <w:szCs w:val="28"/>
        </w:rPr>
        <w:t>, banderole, proceeding (tirage et impres</w:t>
      </w:r>
      <w:r w:rsidR="000243D9" w:rsidRPr="00023587">
        <w:rPr>
          <w:rFonts w:asciiTheme="majorBidi" w:hAnsiTheme="majorBidi" w:cstheme="majorBidi"/>
          <w:sz w:val="28"/>
          <w:szCs w:val="28"/>
        </w:rPr>
        <w:t>sion)</w:t>
      </w:r>
      <w:r w:rsidR="000243D9">
        <w:rPr>
          <w:rFonts w:asciiTheme="majorBidi" w:hAnsiTheme="majorBidi" w:cstheme="majorBidi"/>
          <w:sz w:val="28"/>
          <w:szCs w:val="28"/>
        </w:rPr>
        <w:t>, p</w:t>
      </w:r>
      <w:r w:rsidR="000243D9" w:rsidRPr="00023587">
        <w:rPr>
          <w:rFonts w:asciiTheme="majorBidi" w:hAnsiTheme="majorBidi" w:cstheme="majorBidi"/>
          <w:sz w:val="28"/>
          <w:szCs w:val="28"/>
        </w:rPr>
        <w:t>apeterie et bureautique</w:t>
      </w:r>
      <w:r w:rsidR="000243D9">
        <w:rPr>
          <w:rFonts w:asciiTheme="majorBidi" w:hAnsiTheme="majorBidi" w:cstheme="majorBidi"/>
          <w:sz w:val="28"/>
          <w:szCs w:val="28"/>
        </w:rPr>
        <w:t xml:space="preserve"> (Cartable, stylos .....), sont </w:t>
      </w:r>
      <w:r w:rsidR="001A0530">
        <w:rPr>
          <w:rFonts w:asciiTheme="majorBidi" w:hAnsiTheme="majorBidi" w:cstheme="majorBidi"/>
          <w:sz w:val="28"/>
          <w:szCs w:val="28"/>
        </w:rPr>
        <w:t>assurées conjointement par le</w:t>
      </w:r>
      <w:r w:rsidR="000243D9">
        <w:rPr>
          <w:rFonts w:asciiTheme="majorBidi" w:hAnsiTheme="majorBidi" w:cstheme="majorBidi"/>
          <w:sz w:val="28"/>
          <w:szCs w:val="28"/>
        </w:rPr>
        <w:t xml:space="preserve"> Secrétaire Général de la faculté </w:t>
      </w:r>
      <w:r w:rsidR="001A0530">
        <w:rPr>
          <w:rFonts w:asciiTheme="majorBidi" w:hAnsiTheme="majorBidi" w:cstheme="majorBidi"/>
          <w:sz w:val="28"/>
          <w:szCs w:val="28"/>
        </w:rPr>
        <w:t>et</w:t>
      </w:r>
      <w:r w:rsidR="000243D9">
        <w:rPr>
          <w:rFonts w:asciiTheme="majorBidi" w:hAnsiTheme="majorBidi" w:cstheme="majorBidi"/>
          <w:sz w:val="28"/>
          <w:szCs w:val="28"/>
        </w:rPr>
        <w:t xml:space="preserve"> le comité d'organisation. </w:t>
      </w:r>
    </w:p>
    <w:p w:rsidR="000243D9" w:rsidRPr="00A06056" w:rsidRDefault="000243D9" w:rsidP="000243D9">
      <w:pPr>
        <w:widowControl w:val="0"/>
        <w:autoSpaceDE w:val="0"/>
        <w:autoSpaceDN w:val="0"/>
        <w:adjustRightInd w:val="0"/>
        <w:snapToGrid w:val="0"/>
        <w:spacing w:after="0"/>
        <w:ind w:left="1560"/>
        <w:jc w:val="both"/>
        <w:rPr>
          <w:rFonts w:asciiTheme="majorBidi" w:hAnsiTheme="majorBidi" w:cstheme="majorBidi"/>
          <w:sz w:val="28"/>
          <w:szCs w:val="28"/>
        </w:rPr>
      </w:pPr>
    </w:p>
    <w:p w:rsidR="000243D9" w:rsidRPr="00FE5CB8" w:rsidRDefault="000243D9" w:rsidP="000243D9">
      <w:pPr>
        <w:pStyle w:val="ListParagraph"/>
        <w:numPr>
          <w:ilvl w:val="0"/>
          <w:numId w:val="1"/>
        </w:numPr>
        <w:spacing w:after="0"/>
        <w:ind w:right="-1"/>
        <w:rPr>
          <w:rFonts w:asciiTheme="majorBidi" w:hAnsiTheme="majorBidi" w:cstheme="majorBidi"/>
          <w:sz w:val="28"/>
          <w:szCs w:val="28"/>
        </w:rPr>
      </w:pPr>
      <w:r>
        <w:rPr>
          <w:b/>
          <w:bCs/>
          <w:sz w:val="28"/>
          <w:szCs w:val="28"/>
        </w:rPr>
        <w:t xml:space="preserve">15 jours après </w:t>
      </w:r>
      <w:r w:rsidRPr="00FE5CB8">
        <w:rPr>
          <w:b/>
          <w:bCs/>
          <w:sz w:val="28"/>
          <w:szCs w:val="28"/>
        </w:rPr>
        <w:t xml:space="preserve"> la manifestation </w:t>
      </w:r>
    </w:p>
    <w:p w:rsidR="00796A09" w:rsidRDefault="00796A09" w:rsidP="00796A09">
      <w:pPr>
        <w:widowControl w:val="0"/>
        <w:autoSpaceDE w:val="0"/>
        <w:autoSpaceDN w:val="0"/>
        <w:adjustRightInd w:val="0"/>
        <w:snapToGrid w:val="0"/>
        <w:spacing w:after="0"/>
        <w:ind w:right="-139"/>
        <w:rPr>
          <w:rFonts w:asciiTheme="majorBidi" w:hAnsiTheme="majorBidi" w:cstheme="majorBidi"/>
          <w:sz w:val="28"/>
          <w:szCs w:val="28"/>
        </w:rPr>
      </w:pPr>
    </w:p>
    <w:p w:rsidR="00796A09" w:rsidRPr="00856650" w:rsidRDefault="00E93502" w:rsidP="00EA4286">
      <w:pPr>
        <w:widowControl w:val="0"/>
        <w:autoSpaceDE w:val="0"/>
        <w:autoSpaceDN w:val="0"/>
        <w:adjustRightInd w:val="0"/>
        <w:snapToGrid w:val="0"/>
        <w:spacing w:after="0"/>
        <w:ind w:left="360" w:right="-139"/>
        <w:jc w:val="both"/>
        <w:rPr>
          <w:rFonts w:asciiTheme="majorBidi" w:hAnsiTheme="majorBidi" w:cstheme="majorBidi"/>
          <w:sz w:val="28"/>
          <w:szCs w:val="28"/>
        </w:rPr>
      </w:pPr>
      <w:r>
        <w:rPr>
          <w:rFonts w:asciiTheme="majorBidi" w:hAnsiTheme="majorBidi" w:cstheme="majorBidi"/>
          <w:sz w:val="28"/>
          <w:szCs w:val="28"/>
        </w:rPr>
        <w:t xml:space="preserve">*  </w:t>
      </w:r>
      <w:r w:rsidR="00796A09" w:rsidRPr="00796A09">
        <w:rPr>
          <w:rFonts w:asciiTheme="majorBidi" w:hAnsiTheme="majorBidi" w:cstheme="majorBidi"/>
          <w:sz w:val="28"/>
          <w:szCs w:val="28"/>
        </w:rPr>
        <w:t xml:space="preserve">Envoi du rapport décrivant le déroulement de la manifestation comprenant la fiche </w:t>
      </w:r>
      <w:r w:rsidR="00796A09" w:rsidRPr="00796A09">
        <w:rPr>
          <w:rFonts w:asciiTheme="majorBidi" w:hAnsiTheme="majorBidi" w:cstheme="majorBidi"/>
          <w:b/>
          <w:bCs/>
          <w:sz w:val="28"/>
          <w:szCs w:val="28"/>
        </w:rPr>
        <w:t>financière détaillée</w:t>
      </w:r>
      <w:r w:rsidR="00796A09" w:rsidRPr="00796A09">
        <w:rPr>
          <w:rFonts w:asciiTheme="majorBidi" w:hAnsiTheme="majorBidi" w:cstheme="majorBidi"/>
          <w:sz w:val="28"/>
          <w:szCs w:val="28"/>
        </w:rPr>
        <w:t xml:space="preserve"> (selon ANNEXE I) ainsi que le </w:t>
      </w:r>
      <w:r w:rsidR="00796A09" w:rsidRPr="00796A09">
        <w:rPr>
          <w:rFonts w:asciiTheme="majorBidi" w:hAnsiTheme="majorBidi" w:cstheme="majorBidi"/>
          <w:b/>
          <w:bCs/>
          <w:sz w:val="28"/>
          <w:szCs w:val="28"/>
        </w:rPr>
        <w:t>recueil des communications (support électronique)</w:t>
      </w:r>
      <w:r w:rsidR="00796A09" w:rsidRPr="00796A09">
        <w:rPr>
          <w:rFonts w:asciiTheme="majorBidi" w:hAnsiTheme="majorBidi" w:cstheme="majorBidi"/>
          <w:sz w:val="28"/>
          <w:szCs w:val="28"/>
        </w:rPr>
        <w:t xml:space="preserve"> et ce dans les </w:t>
      </w:r>
      <w:r w:rsidR="00796A09" w:rsidRPr="00796A09">
        <w:rPr>
          <w:rFonts w:asciiTheme="majorBidi" w:hAnsiTheme="majorBidi" w:cstheme="majorBidi"/>
          <w:b/>
          <w:bCs/>
          <w:sz w:val="28"/>
          <w:szCs w:val="28"/>
        </w:rPr>
        <w:t>15 jours qui suivent la date de clôture de la manifestation</w:t>
      </w:r>
      <w:r w:rsidR="00796A09" w:rsidRPr="00796A09">
        <w:rPr>
          <w:rFonts w:asciiTheme="majorBidi" w:hAnsiTheme="majorBidi" w:cstheme="majorBidi"/>
          <w:sz w:val="28"/>
          <w:szCs w:val="28"/>
        </w:rPr>
        <w:t xml:space="preserve"> suscitée. Ces communications peuvent faire l’objet de publication dans les revues scientifiques de l’Université</w:t>
      </w:r>
      <w:r w:rsidR="000960A1">
        <w:rPr>
          <w:rFonts w:asciiTheme="majorBidi" w:hAnsiTheme="majorBidi" w:cstheme="majorBidi"/>
          <w:sz w:val="28"/>
          <w:szCs w:val="28"/>
        </w:rPr>
        <w:t xml:space="preserve"> ou autres</w:t>
      </w:r>
      <w:r w:rsidR="00796A09" w:rsidRPr="00796A09">
        <w:rPr>
          <w:rFonts w:asciiTheme="majorBidi" w:hAnsiTheme="majorBidi" w:cstheme="majorBidi"/>
          <w:sz w:val="28"/>
          <w:szCs w:val="28"/>
        </w:rPr>
        <w:t xml:space="preserve"> (après processus de sélection</w:t>
      </w:r>
      <w:r w:rsidR="00796A09">
        <w:rPr>
          <w:rFonts w:asciiTheme="majorBidi" w:hAnsiTheme="majorBidi" w:cstheme="majorBidi"/>
          <w:sz w:val="28"/>
          <w:szCs w:val="28"/>
        </w:rPr>
        <w:t>)</w:t>
      </w:r>
    </w:p>
    <w:p w:rsidR="000243D9" w:rsidRDefault="000243D9" w:rsidP="00EA4286">
      <w:pPr>
        <w:widowControl w:val="0"/>
        <w:autoSpaceDE w:val="0"/>
        <w:autoSpaceDN w:val="0"/>
        <w:adjustRightInd w:val="0"/>
        <w:snapToGrid w:val="0"/>
        <w:spacing w:after="0"/>
        <w:jc w:val="both"/>
        <w:rPr>
          <w:rFonts w:asciiTheme="majorBidi" w:hAnsiTheme="majorBidi" w:cstheme="majorBidi"/>
          <w:sz w:val="28"/>
          <w:szCs w:val="28"/>
        </w:rPr>
      </w:pPr>
    </w:p>
    <w:p w:rsidR="00796A09" w:rsidRPr="00796A09" w:rsidRDefault="00796A09" w:rsidP="00EA4286">
      <w:pPr>
        <w:widowControl w:val="0"/>
        <w:autoSpaceDE w:val="0"/>
        <w:autoSpaceDN w:val="0"/>
        <w:adjustRightInd w:val="0"/>
        <w:snapToGrid w:val="0"/>
        <w:spacing w:after="0"/>
        <w:ind w:left="360"/>
        <w:jc w:val="both"/>
        <w:rPr>
          <w:rFonts w:asciiTheme="majorBidi" w:hAnsiTheme="majorBidi" w:cstheme="majorBidi"/>
          <w:sz w:val="28"/>
          <w:szCs w:val="28"/>
        </w:rPr>
      </w:pPr>
      <w:r w:rsidRPr="00796A09">
        <w:rPr>
          <w:rFonts w:asciiTheme="majorBidi" w:hAnsiTheme="majorBidi" w:cstheme="majorBidi"/>
          <w:sz w:val="28"/>
          <w:szCs w:val="28"/>
        </w:rPr>
        <w:t>Le comité d’organisation n’ayant pas fourni dans les délais le bilan relatif au déroulement de</w:t>
      </w:r>
      <w:r w:rsidR="001A0530">
        <w:rPr>
          <w:rFonts w:asciiTheme="majorBidi" w:hAnsiTheme="majorBidi" w:cstheme="majorBidi"/>
          <w:sz w:val="28"/>
          <w:szCs w:val="28"/>
        </w:rPr>
        <w:t xml:space="preserve"> la</w:t>
      </w:r>
      <w:r w:rsidRPr="00796A09">
        <w:rPr>
          <w:rFonts w:asciiTheme="majorBidi" w:hAnsiTheme="majorBidi" w:cstheme="majorBidi"/>
          <w:sz w:val="28"/>
          <w:szCs w:val="28"/>
        </w:rPr>
        <w:t xml:space="preserve"> manifestation ne peut pas bénéficier d’un quelconque soutien de</w:t>
      </w:r>
      <w:r>
        <w:rPr>
          <w:rFonts w:asciiTheme="majorBidi" w:hAnsiTheme="majorBidi" w:cstheme="majorBidi"/>
          <w:sz w:val="28"/>
          <w:szCs w:val="28"/>
        </w:rPr>
        <w:t xml:space="preserve"> </w:t>
      </w:r>
      <w:r w:rsidRPr="00796A09">
        <w:rPr>
          <w:rFonts w:asciiTheme="majorBidi" w:hAnsiTheme="majorBidi" w:cstheme="majorBidi"/>
          <w:sz w:val="28"/>
          <w:szCs w:val="28"/>
        </w:rPr>
        <w:lastRenderedPageBreak/>
        <w:t>l’université  pendant les années qui suivent.</w:t>
      </w:r>
    </w:p>
    <w:p w:rsidR="00796A09" w:rsidRDefault="00796A09" w:rsidP="00EA4286">
      <w:pPr>
        <w:widowControl w:val="0"/>
        <w:autoSpaceDE w:val="0"/>
        <w:autoSpaceDN w:val="0"/>
        <w:adjustRightInd w:val="0"/>
        <w:snapToGrid w:val="0"/>
        <w:spacing w:after="0"/>
        <w:ind w:left="360"/>
        <w:jc w:val="both"/>
        <w:rPr>
          <w:rFonts w:asciiTheme="majorBidi" w:hAnsiTheme="majorBidi" w:cstheme="majorBidi"/>
          <w:sz w:val="28"/>
          <w:szCs w:val="28"/>
        </w:rPr>
      </w:pPr>
    </w:p>
    <w:p w:rsidR="000243D9" w:rsidRPr="00A24677" w:rsidRDefault="000243D9" w:rsidP="000243D9">
      <w:pPr>
        <w:widowControl w:val="0"/>
        <w:autoSpaceDE w:val="0"/>
        <w:autoSpaceDN w:val="0"/>
        <w:adjustRightInd w:val="0"/>
        <w:snapToGrid w:val="0"/>
        <w:spacing w:after="0"/>
        <w:ind w:left="360"/>
        <w:jc w:val="both"/>
        <w:rPr>
          <w:rFonts w:asciiTheme="majorBidi" w:hAnsiTheme="majorBidi" w:cstheme="majorBidi"/>
          <w:sz w:val="2"/>
          <w:szCs w:val="2"/>
        </w:rPr>
      </w:pPr>
    </w:p>
    <w:p w:rsidR="000243D9" w:rsidRPr="00E567A4" w:rsidRDefault="000243D9" w:rsidP="000243D9">
      <w:pPr>
        <w:widowControl w:val="0"/>
        <w:autoSpaceDE w:val="0"/>
        <w:autoSpaceDN w:val="0"/>
        <w:adjustRightInd w:val="0"/>
        <w:snapToGrid w:val="0"/>
        <w:spacing w:after="0"/>
        <w:ind w:left="360"/>
        <w:jc w:val="both"/>
        <w:rPr>
          <w:rFonts w:asciiTheme="majorBidi" w:hAnsiTheme="majorBidi" w:cstheme="majorBidi"/>
          <w:sz w:val="2"/>
          <w:szCs w:val="2"/>
        </w:rPr>
      </w:pPr>
    </w:p>
    <w:p w:rsidR="000243D9" w:rsidRPr="00873936" w:rsidRDefault="000243D9" w:rsidP="000243D9">
      <w:pPr>
        <w:widowControl w:val="0"/>
        <w:autoSpaceDE w:val="0"/>
        <w:autoSpaceDN w:val="0"/>
        <w:adjustRightInd w:val="0"/>
        <w:snapToGrid w:val="0"/>
        <w:spacing w:after="0"/>
        <w:ind w:left="360"/>
        <w:jc w:val="both"/>
        <w:rPr>
          <w:rFonts w:asciiTheme="majorBidi" w:hAnsiTheme="majorBidi" w:cstheme="majorBidi"/>
          <w:sz w:val="2"/>
          <w:szCs w:val="2"/>
        </w:rPr>
      </w:pPr>
    </w:p>
    <w:p w:rsidR="00863B3E" w:rsidRPr="00863B3E" w:rsidRDefault="000243D9" w:rsidP="00863B3E">
      <w:pPr>
        <w:rPr>
          <w:b/>
          <w:bCs/>
          <w:sz w:val="36"/>
          <w:szCs w:val="36"/>
          <w:u w:val="single"/>
        </w:rPr>
      </w:pPr>
      <w:r w:rsidRPr="00C85522">
        <w:rPr>
          <w:b/>
          <w:bCs/>
          <w:sz w:val="36"/>
          <w:szCs w:val="36"/>
          <w:u w:val="single"/>
        </w:rPr>
        <w:t>3. Divers :</w:t>
      </w:r>
    </w:p>
    <w:p w:rsidR="00BB7DB5" w:rsidRPr="00BB7DB5" w:rsidRDefault="00BB7DB5" w:rsidP="00BB7DB5">
      <w:pPr>
        <w:pStyle w:val="ListParagraph"/>
        <w:numPr>
          <w:ilvl w:val="0"/>
          <w:numId w:val="7"/>
        </w:numPr>
        <w:tabs>
          <w:tab w:val="left" w:pos="3744"/>
        </w:tabs>
        <w:ind w:left="284"/>
        <w:rPr>
          <w:rFonts w:asciiTheme="majorBidi" w:eastAsiaTheme="minorHAnsi" w:hAnsiTheme="majorBidi" w:cstheme="majorBidi"/>
          <w:sz w:val="28"/>
          <w:szCs w:val="28"/>
          <w:lang w:eastAsia="en-US"/>
        </w:rPr>
      </w:pPr>
      <w:r w:rsidRPr="00BB7DB5">
        <w:rPr>
          <w:rFonts w:asciiTheme="majorBidi" w:eastAsiaTheme="minorHAnsi" w:hAnsiTheme="majorBidi" w:cstheme="majorBidi"/>
          <w:sz w:val="28"/>
          <w:szCs w:val="28"/>
          <w:lang w:eastAsia="en-US"/>
        </w:rPr>
        <w:t xml:space="preserve">Pertinence et opportunité de la manifestation.     </w:t>
      </w:r>
    </w:p>
    <w:p w:rsidR="00BB7DB5" w:rsidRPr="00BB7DB5" w:rsidRDefault="006E3339" w:rsidP="006E3339">
      <w:pPr>
        <w:tabs>
          <w:tab w:val="left" w:pos="3744"/>
        </w:tabs>
        <w:jc w:val="both"/>
        <w:rPr>
          <w:rFonts w:asciiTheme="majorBidi" w:hAnsiTheme="majorBidi" w:cstheme="majorBidi"/>
          <w:sz w:val="28"/>
          <w:szCs w:val="28"/>
        </w:rPr>
      </w:pPr>
      <w:r>
        <w:rPr>
          <w:rFonts w:asciiTheme="majorBidi" w:hAnsiTheme="majorBidi" w:cstheme="majorBidi" w:hint="cs"/>
          <w:sz w:val="28"/>
          <w:szCs w:val="28"/>
          <w:rtl/>
        </w:rPr>
        <w:t xml:space="preserve">      </w:t>
      </w:r>
      <w:r w:rsidR="00BB7DB5" w:rsidRPr="00BB7DB5">
        <w:rPr>
          <w:rFonts w:asciiTheme="majorBidi" w:hAnsiTheme="majorBidi" w:cstheme="majorBidi"/>
          <w:sz w:val="28"/>
          <w:szCs w:val="28"/>
        </w:rPr>
        <w:t>* Mutualiser en Co-organisant la manifestation entre plusieurs laboratoires, facultés ou universités.</w:t>
      </w:r>
      <w:r>
        <w:rPr>
          <w:rFonts w:asciiTheme="majorBidi" w:hAnsiTheme="majorBidi" w:cstheme="majorBidi" w:hint="cs"/>
          <w:sz w:val="28"/>
          <w:szCs w:val="28"/>
          <w:rtl/>
        </w:rPr>
        <w:t xml:space="preserve">   </w:t>
      </w:r>
    </w:p>
    <w:p w:rsidR="00BB7DB5" w:rsidRPr="00BB7DB5" w:rsidRDefault="00BB7DB5" w:rsidP="00BB7DB5">
      <w:pPr>
        <w:tabs>
          <w:tab w:val="left" w:pos="3744"/>
        </w:tabs>
        <w:ind w:left="360"/>
        <w:jc w:val="both"/>
        <w:rPr>
          <w:rFonts w:asciiTheme="majorBidi" w:hAnsiTheme="majorBidi" w:cstheme="majorBidi"/>
          <w:sz w:val="28"/>
          <w:szCs w:val="28"/>
        </w:rPr>
      </w:pPr>
      <w:r w:rsidRPr="00BB7DB5">
        <w:rPr>
          <w:rFonts w:asciiTheme="majorBidi" w:hAnsiTheme="majorBidi" w:cstheme="majorBidi"/>
          <w:sz w:val="28"/>
          <w:szCs w:val="28"/>
        </w:rPr>
        <w:t>*Impliquer dans la Co –organisation des établissements et des entités Extra-  Universités qui partagent les mêmes intérêts.</w:t>
      </w:r>
    </w:p>
    <w:p w:rsidR="00BB7DB5" w:rsidRDefault="006E3339" w:rsidP="00D75370">
      <w:pPr>
        <w:spacing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B7DB5" w:rsidRPr="00BB7DB5">
        <w:rPr>
          <w:rFonts w:asciiTheme="majorBidi" w:hAnsiTheme="majorBidi" w:cstheme="majorBidi"/>
          <w:sz w:val="28"/>
          <w:szCs w:val="28"/>
        </w:rPr>
        <w:t>* Chercher des sponsors</w:t>
      </w:r>
      <w:r w:rsidR="00D75370">
        <w:rPr>
          <w:rFonts w:asciiTheme="majorBidi" w:hAnsiTheme="majorBidi" w:cstheme="majorBidi" w:hint="cs"/>
          <w:sz w:val="28"/>
          <w:szCs w:val="28"/>
          <w:rtl/>
        </w:rPr>
        <w:t xml:space="preserve">) </w:t>
      </w:r>
      <w:r w:rsidR="00D75370" w:rsidRPr="00D75370">
        <w:rPr>
          <w:rFonts w:asciiTheme="majorBidi" w:hAnsiTheme="majorBidi" w:cstheme="majorBidi"/>
          <w:sz w:val="28"/>
          <w:szCs w:val="28"/>
        </w:rPr>
        <w:t xml:space="preserve"> </w:t>
      </w:r>
      <w:r w:rsidR="00D75370" w:rsidRPr="00863B3E">
        <w:rPr>
          <w:rFonts w:asciiTheme="majorBidi" w:hAnsiTheme="majorBidi" w:cstheme="majorBidi"/>
          <w:sz w:val="28"/>
          <w:szCs w:val="28"/>
        </w:rPr>
        <w:t xml:space="preserve">Contrat de parrainage (Annexe III) </w:t>
      </w:r>
      <w:r w:rsidR="00D75370">
        <w:rPr>
          <w:rFonts w:asciiTheme="majorBidi" w:hAnsiTheme="majorBidi" w:cstheme="majorBidi"/>
          <w:sz w:val="28"/>
          <w:szCs w:val="28"/>
        </w:rPr>
        <w:t>à établir au préalable et signé exclusivement par Mr le Recteur</w:t>
      </w:r>
      <w:r w:rsidR="00D75370">
        <w:rPr>
          <w:rFonts w:asciiTheme="majorBidi" w:hAnsiTheme="majorBidi" w:cstheme="majorBidi" w:hint="cs"/>
          <w:sz w:val="28"/>
          <w:szCs w:val="28"/>
          <w:rtl/>
        </w:rPr>
        <w:t>(</w:t>
      </w:r>
      <w:r w:rsidRPr="00BB7DB5">
        <w:rPr>
          <w:rFonts w:asciiTheme="majorBidi" w:hAnsiTheme="majorBidi" w:cstheme="majorBidi"/>
          <w:sz w:val="28"/>
          <w:szCs w:val="28"/>
        </w:rPr>
        <w:t>.</w:t>
      </w:r>
    </w:p>
    <w:p w:rsidR="00D75370" w:rsidRDefault="00D75370" w:rsidP="00D75370">
      <w:pPr>
        <w:spacing w:line="240" w:lineRule="auto"/>
        <w:rPr>
          <w:rFonts w:asciiTheme="majorBidi" w:hAnsiTheme="majorBidi" w:cstheme="majorBidi"/>
          <w:sz w:val="28"/>
          <w:szCs w:val="28"/>
          <w:rtl/>
          <w:lang w:bidi="ar-DZ"/>
        </w:rPr>
      </w:pPr>
      <w:r>
        <w:rPr>
          <w:rFonts w:asciiTheme="majorBidi" w:hAnsiTheme="majorBidi" w:cstheme="majorBidi" w:hint="cs"/>
          <w:sz w:val="28"/>
          <w:szCs w:val="28"/>
          <w:rtl/>
        </w:rPr>
        <w:t>2</w:t>
      </w:r>
      <w:r w:rsidRPr="00812B09">
        <w:rPr>
          <w:rFonts w:asciiTheme="majorBidi" w:hAnsiTheme="majorBidi" w:cstheme="majorBidi"/>
          <w:sz w:val="28"/>
          <w:szCs w:val="28"/>
        </w:rPr>
        <w:t xml:space="preserve">- Frais d’inscription : </w:t>
      </w:r>
      <w:r>
        <w:rPr>
          <w:rFonts w:asciiTheme="majorBidi" w:hAnsiTheme="majorBidi" w:cstheme="majorBidi"/>
          <w:sz w:val="28"/>
          <w:szCs w:val="28"/>
        </w:rPr>
        <w:t>contribution directe du participant aux frais liés à l’organisateur de la manifestation.</w:t>
      </w:r>
    </w:p>
    <w:p w:rsidR="00BB7DB5" w:rsidRPr="00BB7DB5" w:rsidRDefault="00BB7DB5" w:rsidP="00BB7DB5">
      <w:pPr>
        <w:tabs>
          <w:tab w:val="left" w:pos="3744"/>
        </w:tabs>
        <w:spacing w:after="0"/>
        <w:ind w:left="-284"/>
        <w:jc w:val="both"/>
        <w:rPr>
          <w:rFonts w:asciiTheme="majorBidi" w:hAnsiTheme="majorBidi" w:cstheme="majorBidi"/>
          <w:sz w:val="8"/>
          <w:szCs w:val="8"/>
        </w:rPr>
      </w:pPr>
      <w:r w:rsidRPr="00BB7DB5">
        <w:rPr>
          <w:rFonts w:asciiTheme="majorBidi" w:hAnsiTheme="majorBidi" w:cstheme="majorBidi"/>
          <w:sz w:val="28"/>
          <w:szCs w:val="28"/>
        </w:rPr>
        <w:t xml:space="preserve"> </w:t>
      </w:r>
    </w:p>
    <w:p w:rsidR="00BB7DB5" w:rsidRPr="00BB7DB5" w:rsidRDefault="00BB7DB5" w:rsidP="00BB7DB5">
      <w:pPr>
        <w:spacing w:after="0"/>
        <w:jc w:val="right"/>
        <w:rPr>
          <w:rFonts w:asciiTheme="majorBidi" w:hAnsiTheme="majorBidi" w:cstheme="majorBidi"/>
          <w:sz w:val="2"/>
          <w:szCs w:val="2"/>
        </w:rPr>
      </w:pPr>
    </w:p>
    <w:p w:rsidR="00BB7DB5" w:rsidRPr="00BB7DB5" w:rsidRDefault="00BB7DB5" w:rsidP="00BB7DB5">
      <w:pPr>
        <w:pStyle w:val="ListParagraph"/>
        <w:numPr>
          <w:ilvl w:val="0"/>
          <w:numId w:val="8"/>
        </w:numPr>
        <w:tabs>
          <w:tab w:val="left" w:pos="3744"/>
        </w:tabs>
        <w:spacing w:after="0" w:line="360" w:lineRule="auto"/>
        <w:ind w:left="284"/>
        <w:jc w:val="both"/>
        <w:rPr>
          <w:rFonts w:asciiTheme="majorBidi" w:eastAsiaTheme="minorHAnsi" w:hAnsiTheme="majorBidi" w:cstheme="majorBidi"/>
          <w:sz w:val="28"/>
          <w:szCs w:val="28"/>
          <w:lang w:eastAsia="en-US"/>
        </w:rPr>
      </w:pPr>
      <w:r w:rsidRPr="00BB7DB5">
        <w:rPr>
          <w:rFonts w:asciiTheme="majorBidi" w:eastAsiaTheme="minorHAnsi" w:hAnsiTheme="majorBidi" w:cstheme="majorBidi"/>
          <w:sz w:val="28"/>
          <w:szCs w:val="28"/>
          <w:lang w:eastAsia="en-US"/>
        </w:rPr>
        <w:t>La billetterie (nationale ou internationale) est soumise à l’avis préalable de M. le Recteur et concerne au plus et exclusivement  une demande argumentée d’achat de billet pour un conférencier.</w:t>
      </w:r>
    </w:p>
    <w:p w:rsidR="00BB7DB5" w:rsidRPr="00BB7DB5" w:rsidRDefault="00BB7DB5" w:rsidP="00BB7DB5">
      <w:pPr>
        <w:pStyle w:val="ListParagraph"/>
        <w:numPr>
          <w:ilvl w:val="0"/>
          <w:numId w:val="8"/>
        </w:numPr>
        <w:tabs>
          <w:tab w:val="left" w:pos="3744"/>
        </w:tabs>
        <w:spacing w:line="360" w:lineRule="auto"/>
        <w:ind w:left="284"/>
        <w:jc w:val="both"/>
        <w:rPr>
          <w:rFonts w:asciiTheme="majorBidi" w:eastAsiaTheme="minorHAnsi" w:hAnsiTheme="majorBidi" w:cstheme="majorBidi"/>
          <w:sz w:val="28"/>
          <w:szCs w:val="28"/>
          <w:lang w:eastAsia="en-US"/>
        </w:rPr>
      </w:pPr>
      <w:r w:rsidRPr="00BB7DB5">
        <w:rPr>
          <w:rFonts w:asciiTheme="majorBidi" w:eastAsiaTheme="minorHAnsi" w:hAnsiTheme="majorBidi" w:cstheme="majorBidi"/>
          <w:sz w:val="28"/>
          <w:szCs w:val="28"/>
          <w:lang w:eastAsia="en-US"/>
        </w:rPr>
        <w:t>Hébergement /Restauration/Fourniture</w:t>
      </w:r>
    </w:p>
    <w:p w:rsidR="00BB7DB5" w:rsidRPr="00BB7DB5" w:rsidRDefault="00BB7DB5" w:rsidP="00BB7DB5">
      <w:pPr>
        <w:tabs>
          <w:tab w:val="left" w:pos="3744"/>
        </w:tabs>
        <w:ind w:left="426"/>
        <w:jc w:val="both"/>
        <w:rPr>
          <w:rFonts w:asciiTheme="majorBidi" w:hAnsiTheme="majorBidi" w:cstheme="majorBidi"/>
          <w:sz w:val="28"/>
          <w:szCs w:val="28"/>
        </w:rPr>
      </w:pPr>
      <w:r w:rsidRPr="00BB7DB5">
        <w:rPr>
          <w:rFonts w:asciiTheme="majorBidi" w:hAnsiTheme="majorBidi" w:cstheme="majorBidi"/>
          <w:sz w:val="28"/>
          <w:szCs w:val="28"/>
        </w:rPr>
        <w:t>* Limiter Le nombre de jour du colloque au stricte  nécessaire.</w:t>
      </w:r>
    </w:p>
    <w:p w:rsidR="00BB7DB5" w:rsidRPr="00BB7DB5" w:rsidRDefault="006E3339" w:rsidP="006E3339">
      <w:pPr>
        <w:tabs>
          <w:tab w:val="left" w:pos="3744"/>
        </w:tabs>
        <w:ind w:left="142"/>
        <w:jc w:val="both"/>
        <w:rPr>
          <w:rFonts w:asciiTheme="majorBidi" w:hAnsiTheme="majorBidi" w:cstheme="majorBidi"/>
          <w:sz w:val="28"/>
          <w:szCs w:val="28"/>
        </w:rPr>
      </w:pPr>
      <w:r>
        <w:rPr>
          <w:rFonts w:asciiTheme="majorBidi" w:hAnsiTheme="majorBidi" w:cstheme="majorBidi" w:hint="cs"/>
          <w:sz w:val="28"/>
          <w:szCs w:val="28"/>
          <w:rtl/>
        </w:rPr>
        <w:t xml:space="preserve">    </w:t>
      </w:r>
      <w:r w:rsidR="00BB7DB5" w:rsidRPr="00BB7DB5">
        <w:rPr>
          <w:rFonts w:asciiTheme="majorBidi" w:hAnsiTheme="majorBidi" w:cstheme="majorBidi"/>
          <w:sz w:val="28"/>
          <w:szCs w:val="28"/>
        </w:rPr>
        <w:t xml:space="preserve">*Limiter le nombre d’hébergés, en procédant à une sélection rigoureuse des articles soumis au comité scientifique. </w:t>
      </w:r>
    </w:p>
    <w:p w:rsidR="00BB7DB5" w:rsidRPr="00BB7DB5" w:rsidRDefault="00BB7DB5" w:rsidP="00BB7DB5">
      <w:pPr>
        <w:tabs>
          <w:tab w:val="left" w:pos="3744"/>
        </w:tabs>
        <w:ind w:left="142"/>
        <w:jc w:val="both"/>
        <w:rPr>
          <w:rFonts w:asciiTheme="majorBidi" w:hAnsiTheme="majorBidi" w:cstheme="majorBidi"/>
          <w:sz w:val="28"/>
          <w:szCs w:val="28"/>
        </w:rPr>
      </w:pPr>
      <w:r w:rsidRPr="00BB7DB5">
        <w:rPr>
          <w:rFonts w:asciiTheme="majorBidi" w:hAnsiTheme="majorBidi" w:cstheme="majorBidi"/>
          <w:sz w:val="28"/>
          <w:szCs w:val="28"/>
        </w:rPr>
        <w:t xml:space="preserve">    *Limiter le nombre de nuitées à </w:t>
      </w:r>
      <w:r w:rsidR="00997B56" w:rsidRPr="00BB7DB5">
        <w:rPr>
          <w:rFonts w:asciiTheme="majorBidi" w:hAnsiTheme="majorBidi" w:cstheme="majorBidi"/>
          <w:sz w:val="28"/>
          <w:szCs w:val="28"/>
        </w:rPr>
        <w:t>l’avance</w:t>
      </w:r>
      <w:r w:rsidRPr="00BB7DB5">
        <w:rPr>
          <w:rFonts w:asciiTheme="majorBidi" w:hAnsiTheme="majorBidi" w:cstheme="majorBidi"/>
          <w:sz w:val="28"/>
          <w:szCs w:val="28"/>
        </w:rPr>
        <w:t xml:space="preserve">. </w:t>
      </w:r>
    </w:p>
    <w:p w:rsidR="00BB7DB5" w:rsidRPr="00BB7DB5" w:rsidRDefault="00BB7DB5" w:rsidP="00BB7DB5">
      <w:pPr>
        <w:tabs>
          <w:tab w:val="left" w:pos="3744"/>
        </w:tabs>
        <w:ind w:left="142"/>
        <w:jc w:val="both"/>
        <w:rPr>
          <w:rFonts w:asciiTheme="majorBidi" w:hAnsiTheme="majorBidi" w:cstheme="majorBidi"/>
          <w:sz w:val="28"/>
          <w:szCs w:val="28"/>
        </w:rPr>
      </w:pPr>
      <w:r w:rsidRPr="00BB7DB5">
        <w:rPr>
          <w:rFonts w:asciiTheme="majorBidi" w:hAnsiTheme="majorBidi" w:cstheme="majorBidi"/>
          <w:sz w:val="28"/>
          <w:szCs w:val="28"/>
        </w:rPr>
        <w:t xml:space="preserve">    * Pas d’hébergement pour le comité d’organisation (Sauf pour une personne qui a la charge d’accueillir et de placer les participants). </w:t>
      </w:r>
    </w:p>
    <w:p w:rsidR="00BB7DB5" w:rsidRPr="00BB7DB5" w:rsidRDefault="00BB7DB5" w:rsidP="00BB7DB5">
      <w:pPr>
        <w:tabs>
          <w:tab w:val="left" w:pos="3744"/>
        </w:tabs>
        <w:jc w:val="both"/>
        <w:rPr>
          <w:rFonts w:asciiTheme="majorBidi" w:hAnsiTheme="majorBidi" w:cstheme="majorBidi"/>
          <w:sz w:val="28"/>
          <w:szCs w:val="28"/>
        </w:rPr>
      </w:pPr>
      <w:r w:rsidRPr="00BB7DB5">
        <w:rPr>
          <w:rFonts w:asciiTheme="majorBidi" w:hAnsiTheme="majorBidi" w:cstheme="majorBidi"/>
          <w:sz w:val="28"/>
          <w:szCs w:val="28"/>
        </w:rPr>
        <w:t xml:space="preserve">      *Occupation rationnelle des chambres et Bungalow réservés (Augmenter le   nombre des personnes par Bungalow).</w:t>
      </w:r>
    </w:p>
    <w:p w:rsidR="00BB7DB5" w:rsidRPr="00BB7DB5" w:rsidRDefault="00BB7DB5" w:rsidP="00BB7DB5">
      <w:pPr>
        <w:tabs>
          <w:tab w:val="left" w:pos="3744"/>
        </w:tabs>
        <w:jc w:val="both"/>
        <w:rPr>
          <w:rFonts w:asciiTheme="majorBidi" w:hAnsiTheme="majorBidi" w:cstheme="majorBidi"/>
          <w:sz w:val="28"/>
          <w:szCs w:val="28"/>
        </w:rPr>
      </w:pPr>
      <w:r w:rsidRPr="00BB7DB5">
        <w:rPr>
          <w:rFonts w:asciiTheme="majorBidi" w:hAnsiTheme="majorBidi" w:cstheme="majorBidi"/>
          <w:sz w:val="28"/>
          <w:szCs w:val="28"/>
        </w:rPr>
        <w:t xml:space="preserve">      * Encourager et préférer les repas emportés sur les repas au restaurant (vu que le nombre de repas est préalablement défini, le prix de ces repas est moins cher, et on gagne en temps et en frais de transport).</w:t>
      </w:r>
    </w:p>
    <w:p w:rsidR="00BB7DB5" w:rsidRPr="00BB7DB5" w:rsidRDefault="00BB7DB5" w:rsidP="00BB7DB5">
      <w:pPr>
        <w:tabs>
          <w:tab w:val="left" w:pos="3744"/>
        </w:tabs>
        <w:jc w:val="both"/>
        <w:rPr>
          <w:rFonts w:asciiTheme="majorBidi" w:hAnsiTheme="majorBidi" w:cstheme="majorBidi"/>
          <w:sz w:val="28"/>
          <w:szCs w:val="28"/>
        </w:rPr>
      </w:pPr>
      <w:r w:rsidRPr="00BB7DB5">
        <w:rPr>
          <w:rFonts w:asciiTheme="majorBidi" w:hAnsiTheme="majorBidi" w:cstheme="majorBidi"/>
          <w:sz w:val="28"/>
          <w:szCs w:val="28"/>
        </w:rPr>
        <w:t xml:space="preserve">      * Pas d’achat de cartables.</w:t>
      </w:r>
    </w:p>
    <w:p w:rsidR="00284B35" w:rsidRPr="00BB7DB5" w:rsidRDefault="00BB7DB5" w:rsidP="00BB7DB5">
      <w:pPr>
        <w:rPr>
          <w:rFonts w:asciiTheme="majorBidi" w:hAnsiTheme="majorBidi" w:cstheme="majorBidi"/>
          <w:sz w:val="28"/>
          <w:szCs w:val="28"/>
        </w:rPr>
      </w:pPr>
      <w:r w:rsidRPr="00BB7DB5">
        <w:rPr>
          <w:rFonts w:asciiTheme="majorBidi" w:hAnsiTheme="majorBidi" w:cstheme="majorBidi"/>
          <w:sz w:val="28"/>
          <w:szCs w:val="28"/>
        </w:rPr>
        <w:t xml:space="preserve">      * Minimiser au maximum le nombre de banderoles (Voire les supprimer complètement), et prévoir d’autres moyens d’affichage en utilisant le site web de l’université, la radio, etc.</w:t>
      </w:r>
    </w:p>
    <w:p w:rsidR="00284B35" w:rsidRPr="00BB7DB5" w:rsidRDefault="00284B35" w:rsidP="00284B35">
      <w:pPr>
        <w:rPr>
          <w:rFonts w:asciiTheme="majorBidi" w:hAnsiTheme="majorBidi" w:cstheme="majorBidi"/>
          <w:sz w:val="28"/>
          <w:szCs w:val="2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284B35" w:rsidRPr="00284B35" w:rsidRDefault="00284B35" w:rsidP="00284B35">
      <w:pPr>
        <w:rPr>
          <w:sz w:val="18"/>
          <w:szCs w:val="18"/>
        </w:rPr>
      </w:pPr>
    </w:p>
    <w:p w:rsidR="00085C06" w:rsidRDefault="00284B35" w:rsidP="00284B35">
      <w:pPr>
        <w:tabs>
          <w:tab w:val="left" w:pos="1485"/>
        </w:tabs>
        <w:rPr>
          <w:sz w:val="14"/>
          <w:szCs w:val="14"/>
        </w:rPr>
      </w:pPr>
      <w:r>
        <w:rPr>
          <w:sz w:val="18"/>
          <w:szCs w:val="18"/>
        </w:rPr>
        <w:tab/>
      </w:r>
    </w:p>
    <w:p w:rsidR="00085C06" w:rsidRPr="00085C06" w:rsidRDefault="00085C06" w:rsidP="00085C06">
      <w:pPr>
        <w:rPr>
          <w:sz w:val="14"/>
          <w:szCs w:val="14"/>
        </w:rPr>
      </w:pPr>
    </w:p>
    <w:p w:rsidR="00085C06" w:rsidRDefault="00085C06"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Pr="00085C06" w:rsidRDefault="00536854" w:rsidP="00085C06">
      <w:pPr>
        <w:rPr>
          <w:sz w:val="14"/>
          <w:szCs w:val="14"/>
        </w:rPr>
      </w:pPr>
    </w:p>
    <w:p w:rsidR="00085C06" w:rsidRDefault="00085C06"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Default="00536854" w:rsidP="00085C06">
      <w:pPr>
        <w:rPr>
          <w:sz w:val="14"/>
          <w:szCs w:val="14"/>
          <w:rtl/>
        </w:rPr>
      </w:pPr>
    </w:p>
    <w:p w:rsidR="00536854" w:rsidRPr="00085C06" w:rsidRDefault="00536854" w:rsidP="00085C06">
      <w:pPr>
        <w:rPr>
          <w:sz w:val="14"/>
          <w:szCs w:val="14"/>
        </w:rPr>
      </w:pPr>
    </w:p>
    <w:p w:rsidR="00085C06" w:rsidRPr="00085C06" w:rsidRDefault="00271ECB" w:rsidP="00085C06">
      <w:pPr>
        <w:rPr>
          <w:sz w:val="14"/>
          <w:szCs w:val="14"/>
        </w:rPr>
      </w:pPr>
      <w:r>
        <w:rPr>
          <w:noProof/>
          <w:sz w:val="18"/>
          <w:szCs w:val="18"/>
          <w:lang w:eastAsia="fr-FR"/>
        </w:rPr>
        <w:pict>
          <v:shapetype id="_x0000_t32" coordsize="21600,21600" o:spt="32" o:oned="t" path="m,l21600,21600e" filled="f">
            <v:path arrowok="t" fillok="f" o:connecttype="none"/>
            <o:lock v:ext="edit" shapetype="t"/>
          </v:shapetype>
          <v:shape id="_x0000_s1026" type="#_x0000_t32" style="position:absolute;margin-left:21.2pt;margin-top:9.9pt;width:370.5pt;height:0;z-index:251660288" o:connectortype="straight"/>
        </w:pict>
      </w:r>
    </w:p>
    <w:p w:rsidR="00953E78" w:rsidRPr="002F7246" w:rsidRDefault="00085C06" w:rsidP="00085C06">
      <w:pPr>
        <w:pStyle w:val="ListParagraph"/>
        <w:numPr>
          <w:ilvl w:val="0"/>
          <w:numId w:val="6"/>
        </w:numPr>
        <w:rPr>
          <w:b/>
          <w:bCs/>
        </w:rPr>
      </w:pPr>
      <w:r w:rsidRPr="002F7246">
        <w:rPr>
          <w:b/>
          <w:bCs/>
        </w:rPr>
        <w:t>association-atria.org</w:t>
      </w:r>
    </w:p>
    <w:p w:rsidR="00085C06" w:rsidRPr="002F7246" w:rsidRDefault="00271ECB" w:rsidP="00085C06">
      <w:pPr>
        <w:pStyle w:val="ListParagraph"/>
        <w:numPr>
          <w:ilvl w:val="0"/>
          <w:numId w:val="6"/>
        </w:numPr>
        <w:rPr>
          <w:b/>
          <w:bCs/>
          <w:color w:val="000000" w:themeColor="text1"/>
        </w:rPr>
      </w:pPr>
      <w:hyperlink r:id="rId9" w:history="1">
        <w:r w:rsidR="00085C06" w:rsidRPr="002F7246">
          <w:rPr>
            <w:rStyle w:val="Hyperlink"/>
            <w:b/>
            <w:bCs/>
            <w:color w:val="000000" w:themeColor="text1"/>
            <w:u w:val="none"/>
          </w:rPr>
          <w:t>www.dgrsdt.dz</w:t>
        </w:r>
      </w:hyperlink>
    </w:p>
    <w:p w:rsidR="00085C06" w:rsidRPr="002F7246" w:rsidRDefault="00F673F5" w:rsidP="00085C06">
      <w:pPr>
        <w:pStyle w:val="ListParagraph"/>
        <w:numPr>
          <w:ilvl w:val="0"/>
          <w:numId w:val="6"/>
        </w:numPr>
        <w:rPr>
          <w:b/>
          <w:bCs/>
        </w:rPr>
      </w:pPr>
      <w:r w:rsidRPr="002F7246">
        <w:rPr>
          <w:b/>
          <w:bCs/>
        </w:rPr>
        <w:t>www.</w:t>
      </w:r>
      <w:r w:rsidR="00085C06" w:rsidRPr="002F7246">
        <w:rPr>
          <w:b/>
          <w:bCs/>
        </w:rPr>
        <w:t>univ-mosta.dz</w:t>
      </w:r>
    </w:p>
    <w:sectPr w:rsidR="00085C06" w:rsidRPr="002F7246" w:rsidSect="0041715B">
      <w:endnotePr>
        <w:numFmt w:val="decimal"/>
      </w:endnotePr>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CB" w:rsidRDefault="00271ECB" w:rsidP="00284B35">
      <w:pPr>
        <w:spacing w:after="0" w:line="240" w:lineRule="auto"/>
      </w:pPr>
      <w:r>
        <w:separator/>
      </w:r>
    </w:p>
  </w:endnote>
  <w:endnote w:type="continuationSeparator" w:id="0">
    <w:p w:rsidR="00271ECB" w:rsidRDefault="00271ECB" w:rsidP="0028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CB" w:rsidRDefault="00271ECB" w:rsidP="00284B35">
      <w:pPr>
        <w:spacing w:after="0" w:line="240" w:lineRule="auto"/>
      </w:pPr>
      <w:r>
        <w:separator/>
      </w:r>
    </w:p>
  </w:footnote>
  <w:footnote w:type="continuationSeparator" w:id="0">
    <w:p w:rsidR="00271ECB" w:rsidRDefault="00271ECB" w:rsidP="00284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485E"/>
    <w:multiLevelType w:val="hybridMultilevel"/>
    <w:tmpl w:val="9B187D6A"/>
    <w:lvl w:ilvl="0" w:tplc="BC5E115E">
      <w:start w:val="3"/>
      <w:numFmt w:val="decimal"/>
      <w:lvlText w:val="%1-"/>
      <w:lvlJc w:val="left"/>
      <w:pPr>
        <w:ind w:left="54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CD644D"/>
    <w:multiLevelType w:val="hybridMultilevel"/>
    <w:tmpl w:val="CDF49FE4"/>
    <w:lvl w:ilvl="0" w:tplc="310E6EA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40A65CC9"/>
    <w:multiLevelType w:val="hybridMultilevel"/>
    <w:tmpl w:val="7E30944E"/>
    <w:lvl w:ilvl="0" w:tplc="0E18EEAE">
      <w:start w:val="1"/>
      <w:numFmt w:val="decimal"/>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CB27E60"/>
    <w:multiLevelType w:val="hybridMultilevel"/>
    <w:tmpl w:val="47A4DC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5B397D"/>
    <w:multiLevelType w:val="hybridMultilevel"/>
    <w:tmpl w:val="580E9148"/>
    <w:lvl w:ilvl="0" w:tplc="040C0001">
      <w:start w:val="1"/>
      <w:numFmt w:val="bullet"/>
      <w:lvlText w:val=""/>
      <w:lvlJc w:val="left"/>
      <w:pPr>
        <w:ind w:left="85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5" w15:restartNumberingAfterBreak="0">
    <w:nsid w:val="57286D9A"/>
    <w:multiLevelType w:val="hybridMultilevel"/>
    <w:tmpl w:val="F0E2A8D2"/>
    <w:lvl w:ilvl="0" w:tplc="040C000B">
      <w:start w:val="1"/>
      <w:numFmt w:val="bullet"/>
      <w:lvlText w:val=""/>
      <w:lvlJc w:val="left"/>
      <w:pPr>
        <w:ind w:left="928" w:hanging="360"/>
      </w:pPr>
      <w:rPr>
        <w:rFonts w:ascii="Wingdings" w:hAnsi="Wingdings" w:hint="default"/>
      </w:rPr>
    </w:lvl>
    <w:lvl w:ilvl="1" w:tplc="F94EEEC0">
      <w:numFmt w:val="bullet"/>
      <w:lvlText w:val=""/>
      <w:lvlJc w:val="left"/>
      <w:pPr>
        <w:ind w:left="1648" w:hanging="360"/>
      </w:pPr>
      <w:rPr>
        <w:rFonts w:ascii="Symbol" w:eastAsiaTheme="minorHAnsi" w:hAnsi="Symbol" w:cstheme="majorBidi"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 w15:restartNumberingAfterBreak="0">
    <w:nsid w:val="62E95F30"/>
    <w:multiLevelType w:val="hybridMultilevel"/>
    <w:tmpl w:val="EC86735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7" w15:restartNumberingAfterBreak="0">
    <w:nsid w:val="78D30D50"/>
    <w:multiLevelType w:val="hybridMultilevel"/>
    <w:tmpl w:val="0D4A545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B5EA8"/>
    <w:rsid w:val="000243D9"/>
    <w:rsid w:val="000716C0"/>
    <w:rsid w:val="00085C06"/>
    <w:rsid w:val="000960A1"/>
    <w:rsid w:val="000D5880"/>
    <w:rsid w:val="00135141"/>
    <w:rsid w:val="00154042"/>
    <w:rsid w:val="0018472C"/>
    <w:rsid w:val="001A0530"/>
    <w:rsid w:val="001A3177"/>
    <w:rsid w:val="001E63A0"/>
    <w:rsid w:val="0021782B"/>
    <w:rsid w:val="00226C5F"/>
    <w:rsid w:val="002414D6"/>
    <w:rsid w:val="00271ECB"/>
    <w:rsid w:val="00284B35"/>
    <w:rsid w:val="002B27C0"/>
    <w:rsid w:val="002F7246"/>
    <w:rsid w:val="00302123"/>
    <w:rsid w:val="0034514E"/>
    <w:rsid w:val="0041715B"/>
    <w:rsid w:val="00452A3A"/>
    <w:rsid w:val="00536854"/>
    <w:rsid w:val="005A0FAB"/>
    <w:rsid w:val="005B5EA8"/>
    <w:rsid w:val="0060094A"/>
    <w:rsid w:val="006E3339"/>
    <w:rsid w:val="006F2F49"/>
    <w:rsid w:val="00753876"/>
    <w:rsid w:val="00796A09"/>
    <w:rsid w:val="007F26C5"/>
    <w:rsid w:val="0081174E"/>
    <w:rsid w:val="00823BA3"/>
    <w:rsid w:val="00826302"/>
    <w:rsid w:val="008279CF"/>
    <w:rsid w:val="00863B3E"/>
    <w:rsid w:val="00873936"/>
    <w:rsid w:val="008B2182"/>
    <w:rsid w:val="008C50E8"/>
    <w:rsid w:val="008D048A"/>
    <w:rsid w:val="008D7404"/>
    <w:rsid w:val="00930461"/>
    <w:rsid w:val="00953E78"/>
    <w:rsid w:val="00972D01"/>
    <w:rsid w:val="00997B56"/>
    <w:rsid w:val="009E623E"/>
    <w:rsid w:val="00A05695"/>
    <w:rsid w:val="00A0770B"/>
    <w:rsid w:val="00A21FAE"/>
    <w:rsid w:val="00A22B99"/>
    <w:rsid w:val="00A24677"/>
    <w:rsid w:val="00A51651"/>
    <w:rsid w:val="00A65644"/>
    <w:rsid w:val="00AA791C"/>
    <w:rsid w:val="00B4077A"/>
    <w:rsid w:val="00B5497D"/>
    <w:rsid w:val="00B8058B"/>
    <w:rsid w:val="00BB7DB5"/>
    <w:rsid w:val="00BC1D15"/>
    <w:rsid w:val="00C74F45"/>
    <w:rsid w:val="00CB62F5"/>
    <w:rsid w:val="00D545CA"/>
    <w:rsid w:val="00D75370"/>
    <w:rsid w:val="00D966B6"/>
    <w:rsid w:val="00DC594E"/>
    <w:rsid w:val="00E567A4"/>
    <w:rsid w:val="00E72EDB"/>
    <w:rsid w:val="00E80EE4"/>
    <w:rsid w:val="00E93502"/>
    <w:rsid w:val="00E937D4"/>
    <w:rsid w:val="00EA4286"/>
    <w:rsid w:val="00F12AF4"/>
    <w:rsid w:val="00F673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DB44366"/>
  <w15:docId w15:val="{410B35C9-6AC3-4AB4-8034-D51C178C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A8"/>
    <w:pPr>
      <w:ind w:left="720"/>
      <w:contextualSpacing/>
    </w:pPr>
    <w:rPr>
      <w:rFonts w:eastAsiaTheme="minorEastAsia"/>
      <w:lang w:eastAsia="fr-FR"/>
    </w:rPr>
  </w:style>
  <w:style w:type="paragraph" w:styleId="EndnoteText">
    <w:name w:val="endnote text"/>
    <w:basedOn w:val="Normal"/>
    <w:link w:val="EndnoteTextChar"/>
    <w:uiPriority w:val="99"/>
    <w:semiHidden/>
    <w:unhideWhenUsed/>
    <w:rsid w:val="00284B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B35"/>
    <w:rPr>
      <w:sz w:val="20"/>
      <w:szCs w:val="20"/>
    </w:rPr>
  </w:style>
  <w:style w:type="character" w:styleId="EndnoteReference">
    <w:name w:val="endnote reference"/>
    <w:basedOn w:val="DefaultParagraphFont"/>
    <w:uiPriority w:val="99"/>
    <w:semiHidden/>
    <w:unhideWhenUsed/>
    <w:rsid w:val="00284B35"/>
    <w:rPr>
      <w:vertAlign w:val="superscript"/>
    </w:rPr>
  </w:style>
  <w:style w:type="paragraph" w:styleId="FootnoteText">
    <w:name w:val="footnote text"/>
    <w:basedOn w:val="Normal"/>
    <w:link w:val="FootnoteTextChar"/>
    <w:uiPriority w:val="99"/>
    <w:semiHidden/>
    <w:unhideWhenUsed/>
    <w:rsid w:val="00284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B35"/>
    <w:rPr>
      <w:sz w:val="20"/>
      <w:szCs w:val="20"/>
    </w:rPr>
  </w:style>
  <w:style w:type="character" w:styleId="FootnoteReference">
    <w:name w:val="footnote reference"/>
    <w:basedOn w:val="DefaultParagraphFont"/>
    <w:uiPriority w:val="99"/>
    <w:semiHidden/>
    <w:unhideWhenUsed/>
    <w:rsid w:val="00284B35"/>
    <w:rPr>
      <w:vertAlign w:val="superscript"/>
    </w:rPr>
  </w:style>
  <w:style w:type="character" w:styleId="Hyperlink">
    <w:name w:val="Hyperlink"/>
    <w:basedOn w:val="DefaultParagraphFont"/>
    <w:uiPriority w:val="99"/>
    <w:unhideWhenUsed/>
    <w:rsid w:val="00085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grsdt.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D6DF-3366-46E5-8114-A88891FC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5</Pages>
  <Words>1166</Words>
  <Characters>6416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Rahma</cp:lastModifiedBy>
  <cp:revision>47</cp:revision>
  <cp:lastPrinted>2014-10-29T13:40:00Z</cp:lastPrinted>
  <dcterms:created xsi:type="dcterms:W3CDTF">2014-02-06T13:49:00Z</dcterms:created>
  <dcterms:modified xsi:type="dcterms:W3CDTF">2020-01-27T10:19:00Z</dcterms:modified>
</cp:coreProperties>
</file>